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3CC6" w14:textId="77777777" w:rsidR="00E66320" w:rsidRPr="00FA4312" w:rsidRDefault="00E66320" w:rsidP="00CF3623">
      <w:pPr>
        <w:spacing w:line="276" w:lineRule="auto"/>
        <w:rPr>
          <w:rFonts w:ascii="Arial" w:hAnsi="Arial" w:cs="Arial"/>
          <w:b/>
          <w:sz w:val="28"/>
          <w:szCs w:val="28"/>
          <w:u w:val="single"/>
        </w:rPr>
      </w:pPr>
      <w:r w:rsidRPr="00FA4312">
        <w:rPr>
          <w:rFonts w:ascii="Arial" w:hAnsi="Arial" w:cs="Arial"/>
          <w:noProof/>
        </w:rPr>
        <w:drawing>
          <wp:anchor distT="0" distB="0" distL="114300" distR="114300" simplePos="0" relativeHeight="251659264" behindDoc="0" locked="0" layoutInCell="1" allowOverlap="1" wp14:anchorId="7FC23DDC" wp14:editId="59CC0D44">
            <wp:simplePos x="0" y="0"/>
            <wp:positionH relativeFrom="margin">
              <wp:align>center</wp:align>
            </wp:positionH>
            <wp:positionV relativeFrom="paragraph">
              <wp:posOffset>7620</wp:posOffset>
            </wp:positionV>
            <wp:extent cx="2063750" cy="8445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24654" t="32504" r="25578" b="31290"/>
                    <a:stretch>
                      <a:fillRect/>
                    </a:stretch>
                  </pic:blipFill>
                  <pic:spPr bwMode="auto">
                    <a:xfrm>
                      <a:off x="0" y="0"/>
                      <a:ext cx="2063750" cy="844550"/>
                    </a:xfrm>
                    <a:prstGeom prst="rect">
                      <a:avLst/>
                    </a:prstGeom>
                    <a:noFill/>
                  </pic:spPr>
                </pic:pic>
              </a:graphicData>
            </a:graphic>
            <wp14:sizeRelH relativeFrom="page">
              <wp14:pctWidth>0</wp14:pctWidth>
            </wp14:sizeRelH>
            <wp14:sizeRelV relativeFrom="page">
              <wp14:pctHeight>0</wp14:pctHeight>
            </wp14:sizeRelV>
          </wp:anchor>
        </w:drawing>
      </w:r>
    </w:p>
    <w:p w14:paraId="27E75FB5" w14:textId="77777777" w:rsidR="00E66320" w:rsidRPr="00FA4312" w:rsidRDefault="00E66320" w:rsidP="00CF3623">
      <w:pPr>
        <w:spacing w:line="276" w:lineRule="auto"/>
        <w:rPr>
          <w:rFonts w:ascii="Arial" w:hAnsi="Arial" w:cs="Arial"/>
          <w:b/>
          <w:sz w:val="28"/>
          <w:szCs w:val="28"/>
          <w:u w:val="single"/>
        </w:rPr>
      </w:pPr>
    </w:p>
    <w:p w14:paraId="724F6C41" w14:textId="77777777" w:rsidR="00E66320" w:rsidRPr="00FA4312" w:rsidRDefault="00E66320" w:rsidP="00CF3623">
      <w:pPr>
        <w:spacing w:line="276" w:lineRule="auto"/>
        <w:rPr>
          <w:rFonts w:ascii="Arial" w:hAnsi="Arial" w:cs="Arial"/>
          <w:b/>
          <w:sz w:val="28"/>
          <w:szCs w:val="28"/>
          <w:u w:val="single"/>
        </w:rPr>
      </w:pPr>
    </w:p>
    <w:p w14:paraId="6BF90115" w14:textId="77777777" w:rsidR="00E66320" w:rsidRPr="00FA4312" w:rsidRDefault="00E66320" w:rsidP="00CF3623">
      <w:pPr>
        <w:spacing w:line="276" w:lineRule="auto"/>
        <w:rPr>
          <w:rFonts w:ascii="Arial" w:hAnsi="Arial" w:cs="Arial"/>
          <w:b/>
          <w:sz w:val="28"/>
          <w:szCs w:val="28"/>
          <w:u w:val="single"/>
        </w:rPr>
      </w:pPr>
    </w:p>
    <w:p w14:paraId="4AAB6C0D" w14:textId="77777777" w:rsidR="00E66320" w:rsidRPr="00FA4312" w:rsidRDefault="00E66320" w:rsidP="00CF3623">
      <w:pPr>
        <w:spacing w:line="276" w:lineRule="auto"/>
        <w:rPr>
          <w:rFonts w:ascii="Arial" w:hAnsi="Arial" w:cs="Arial"/>
          <w:b/>
          <w:sz w:val="28"/>
          <w:szCs w:val="28"/>
          <w:u w:val="single"/>
        </w:rPr>
      </w:pPr>
    </w:p>
    <w:p w14:paraId="2D5D1E71" w14:textId="77777777" w:rsidR="00E66320" w:rsidRPr="00FA4312" w:rsidRDefault="00E66320" w:rsidP="00CF3623">
      <w:pPr>
        <w:spacing w:line="276" w:lineRule="auto"/>
        <w:rPr>
          <w:rFonts w:ascii="Arial" w:hAnsi="Arial" w:cs="Arial"/>
          <w:b/>
          <w:sz w:val="28"/>
          <w:szCs w:val="28"/>
          <w:u w:val="single"/>
        </w:rPr>
      </w:pPr>
    </w:p>
    <w:p w14:paraId="6865A838" w14:textId="77777777" w:rsidR="00E66320" w:rsidRPr="00FA4312" w:rsidRDefault="00E66320" w:rsidP="00CF3623">
      <w:pPr>
        <w:spacing w:line="276" w:lineRule="auto"/>
        <w:rPr>
          <w:rFonts w:ascii="Arial" w:hAnsi="Arial" w:cs="Arial"/>
          <w:b/>
          <w:sz w:val="28"/>
          <w:szCs w:val="28"/>
          <w:u w:val="single"/>
        </w:rPr>
      </w:pPr>
    </w:p>
    <w:p w14:paraId="1EF35E03" w14:textId="77777777" w:rsidR="00E66320" w:rsidRPr="00FA4312" w:rsidRDefault="00E66320" w:rsidP="00CF3623">
      <w:pPr>
        <w:spacing w:line="276" w:lineRule="auto"/>
        <w:rPr>
          <w:rFonts w:ascii="Arial" w:hAnsi="Arial" w:cs="Arial"/>
          <w:b/>
          <w:sz w:val="28"/>
          <w:szCs w:val="28"/>
          <w:u w:val="single"/>
        </w:rPr>
      </w:pPr>
    </w:p>
    <w:p w14:paraId="796A619E" w14:textId="77777777" w:rsidR="00E66320" w:rsidRPr="00FA4312" w:rsidRDefault="00E66320" w:rsidP="00CF3623">
      <w:pPr>
        <w:spacing w:line="276" w:lineRule="auto"/>
        <w:rPr>
          <w:rFonts w:ascii="Arial" w:hAnsi="Arial" w:cs="Arial"/>
          <w:b/>
          <w:sz w:val="28"/>
          <w:szCs w:val="28"/>
          <w:u w:val="single"/>
        </w:rPr>
      </w:pPr>
    </w:p>
    <w:p w14:paraId="012FE403" w14:textId="77777777" w:rsidR="00E66320" w:rsidRPr="00FA4312" w:rsidRDefault="00E66320" w:rsidP="00CF3623">
      <w:pPr>
        <w:spacing w:line="276" w:lineRule="auto"/>
        <w:rPr>
          <w:rFonts w:ascii="Arial" w:hAnsi="Arial" w:cs="Arial"/>
          <w:b/>
          <w:sz w:val="28"/>
          <w:szCs w:val="28"/>
          <w:u w:val="single"/>
        </w:rPr>
      </w:pPr>
    </w:p>
    <w:p w14:paraId="254AF313" w14:textId="77777777" w:rsidR="00E66320" w:rsidRPr="00FA4312" w:rsidRDefault="00E66320" w:rsidP="00CF3623">
      <w:pPr>
        <w:spacing w:line="276" w:lineRule="auto"/>
        <w:rPr>
          <w:rFonts w:ascii="Arial" w:hAnsi="Arial" w:cs="Arial"/>
          <w:b/>
          <w:sz w:val="28"/>
          <w:szCs w:val="28"/>
          <w:u w:val="single"/>
        </w:rPr>
      </w:pPr>
    </w:p>
    <w:p w14:paraId="475BEB48" w14:textId="77777777" w:rsidR="00E66320" w:rsidRPr="00FA4312" w:rsidRDefault="00E66320" w:rsidP="00CF3623">
      <w:pPr>
        <w:spacing w:line="276" w:lineRule="auto"/>
        <w:rPr>
          <w:rFonts w:ascii="Arial" w:hAnsi="Arial" w:cs="Arial"/>
          <w:b/>
          <w:sz w:val="28"/>
          <w:szCs w:val="28"/>
          <w:u w:val="single"/>
        </w:rPr>
      </w:pPr>
    </w:p>
    <w:p w14:paraId="1649A170" w14:textId="77777777" w:rsidR="00D86B0D" w:rsidRPr="00FA4312" w:rsidRDefault="00D86B0D" w:rsidP="00CF3623">
      <w:pPr>
        <w:spacing w:line="276" w:lineRule="auto"/>
        <w:jc w:val="center"/>
        <w:rPr>
          <w:rFonts w:ascii="Arial" w:hAnsi="Arial" w:cs="Arial"/>
          <w:b/>
          <w:sz w:val="40"/>
          <w:szCs w:val="40"/>
        </w:rPr>
      </w:pPr>
      <w:r w:rsidRPr="00FA4312">
        <w:rPr>
          <w:rFonts w:ascii="Arial" w:hAnsi="Arial" w:cs="Arial"/>
          <w:b/>
          <w:sz w:val="40"/>
          <w:szCs w:val="40"/>
        </w:rPr>
        <w:t>POLITIQUE DE PROTECTION DES DOCUMENTS ET RENSIGNEMENTS PRIVÉS</w:t>
      </w:r>
    </w:p>
    <w:p w14:paraId="2DD25058" w14:textId="77777777" w:rsidR="00E66320" w:rsidRPr="00FA4312" w:rsidRDefault="00E66320" w:rsidP="00CF3623">
      <w:pPr>
        <w:spacing w:line="276" w:lineRule="auto"/>
        <w:rPr>
          <w:rFonts w:ascii="Arial" w:hAnsi="Arial" w:cs="Arial"/>
          <w:b/>
          <w:sz w:val="28"/>
          <w:szCs w:val="28"/>
          <w:u w:val="single"/>
        </w:rPr>
      </w:pPr>
    </w:p>
    <w:p w14:paraId="78610353" w14:textId="77777777" w:rsidR="00E66320" w:rsidRPr="00FA4312" w:rsidRDefault="00E66320" w:rsidP="00CF3623">
      <w:pPr>
        <w:spacing w:line="276" w:lineRule="auto"/>
        <w:rPr>
          <w:rFonts w:ascii="Arial" w:hAnsi="Arial" w:cs="Arial"/>
          <w:b/>
          <w:sz w:val="28"/>
          <w:szCs w:val="28"/>
          <w:u w:val="single"/>
        </w:rPr>
      </w:pPr>
    </w:p>
    <w:p w14:paraId="3CC992AB" w14:textId="77777777" w:rsidR="00E66320" w:rsidRPr="00FA4312" w:rsidRDefault="00E66320" w:rsidP="00CF3623">
      <w:pPr>
        <w:spacing w:line="276" w:lineRule="auto"/>
        <w:rPr>
          <w:rFonts w:ascii="Arial" w:hAnsi="Arial" w:cs="Arial"/>
          <w:b/>
          <w:sz w:val="28"/>
          <w:szCs w:val="28"/>
          <w:u w:val="single"/>
        </w:rPr>
      </w:pPr>
    </w:p>
    <w:p w14:paraId="1C0C8C5B" w14:textId="393E6D06" w:rsidR="00E66320" w:rsidRPr="00FA4312" w:rsidRDefault="00E66320" w:rsidP="00CF3623">
      <w:pPr>
        <w:spacing w:line="276" w:lineRule="auto"/>
        <w:rPr>
          <w:rFonts w:ascii="Arial" w:hAnsi="Arial" w:cs="Arial"/>
          <w:b/>
          <w:sz w:val="28"/>
          <w:szCs w:val="28"/>
          <w:u w:val="single"/>
        </w:rPr>
      </w:pPr>
    </w:p>
    <w:p w14:paraId="2AE95559" w14:textId="547C0CD3" w:rsidR="00FA4312" w:rsidRPr="00FA4312" w:rsidRDefault="00FA4312" w:rsidP="00CF3623">
      <w:pPr>
        <w:spacing w:line="276" w:lineRule="auto"/>
        <w:rPr>
          <w:rFonts w:ascii="Arial" w:hAnsi="Arial" w:cs="Arial"/>
          <w:b/>
          <w:sz w:val="28"/>
          <w:szCs w:val="28"/>
          <w:u w:val="single"/>
        </w:rPr>
      </w:pPr>
    </w:p>
    <w:p w14:paraId="3604DE28" w14:textId="73CB86C2" w:rsidR="00FA4312" w:rsidRPr="00FA4312" w:rsidRDefault="00FA4312" w:rsidP="00CF3623">
      <w:pPr>
        <w:spacing w:line="276" w:lineRule="auto"/>
        <w:rPr>
          <w:rFonts w:ascii="Arial" w:hAnsi="Arial" w:cs="Arial"/>
          <w:b/>
          <w:sz w:val="28"/>
          <w:szCs w:val="28"/>
          <w:u w:val="single"/>
        </w:rPr>
      </w:pPr>
    </w:p>
    <w:p w14:paraId="61FDC5B3" w14:textId="5F963C5E" w:rsidR="00FA4312" w:rsidRPr="00FA4312" w:rsidRDefault="00FA4312" w:rsidP="00CF3623">
      <w:pPr>
        <w:spacing w:line="276" w:lineRule="auto"/>
        <w:rPr>
          <w:rFonts w:ascii="Arial" w:hAnsi="Arial" w:cs="Arial"/>
          <w:b/>
          <w:sz w:val="28"/>
          <w:szCs w:val="28"/>
          <w:u w:val="single"/>
        </w:rPr>
      </w:pPr>
    </w:p>
    <w:p w14:paraId="2196C1E9" w14:textId="2F99C05E" w:rsidR="00FA4312" w:rsidRPr="00FA4312" w:rsidRDefault="00FA4312" w:rsidP="00CF3623">
      <w:pPr>
        <w:spacing w:line="276" w:lineRule="auto"/>
        <w:rPr>
          <w:rFonts w:ascii="Arial" w:hAnsi="Arial" w:cs="Arial"/>
          <w:b/>
          <w:sz w:val="28"/>
          <w:szCs w:val="28"/>
          <w:u w:val="single"/>
        </w:rPr>
      </w:pPr>
    </w:p>
    <w:p w14:paraId="38759CE2" w14:textId="77777777" w:rsidR="00FA4312" w:rsidRPr="00FA4312" w:rsidRDefault="00FA4312" w:rsidP="00CF3623">
      <w:pPr>
        <w:spacing w:line="276" w:lineRule="auto"/>
        <w:rPr>
          <w:rFonts w:ascii="Arial" w:hAnsi="Arial" w:cs="Arial"/>
          <w:b/>
          <w:sz w:val="28"/>
          <w:szCs w:val="28"/>
          <w:u w:val="single"/>
        </w:rPr>
      </w:pPr>
    </w:p>
    <w:sdt>
      <w:sdtPr>
        <w:rPr>
          <w:rFonts w:ascii="Arial" w:hAnsi="Arial" w:cs="Arial"/>
          <w:b/>
          <w:bCs/>
          <w:color w:val="000000" w:themeColor="text1"/>
          <w:sz w:val="36"/>
          <w:szCs w:val="36"/>
        </w:rPr>
        <w:id w:val="333963336"/>
        <w:docPartObj>
          <w:docPartGallery w:val="Table of Contents"/>
          <w:docPartUnique/>
        </w:docPartObj>
      </w:sdtPr>
      <w:sdtEndPr>
        <w:rPr>
          <w:rFonts w:eastAsiaTheme="minorHAnsi"/>
          <w:color w:val="auto"/>
          <w:sz w:val="22"/>
          <w:szCs w:val="22"/>
          <w:lang w:eastAsia="en-US"/>
        </w:rPr>
      </w:sdtEndPr>
      <w:sdtContent>
        <w:p w14:paraId="3A60E609" w14:textId="5A43CF93" w:rsidR="00FA4312" w:rsidRDefault="00FA4312">
          <w:pPr>
            <w:pStyle w:val="En-ttedetabledesmatires"/>
            <w:rPr>
              <w:rFonts w:ascii="Arial" w:hAnsi="Arial" w:cs="Arial"/>
              <w:b/>
              <w:bCs/>
              <w:color w:val="000000" w:themeColor="text1"/>
              <w:sz w:val="36"/>
              <w:szCs w:val="36"/>
            </w:rPr>
          </w:pPr>
          <w:r w:rsidRPr="00FA4312">
            <w:rPr>
              <w:rFonts w:ascii="Arial" w:hAnsi="Arial" w:cs="Arial"/>
              <w:b/>
              <w:bCs/>
              <w:color w:val="000000" w:themeColor="text1"/>
              <w:sz w:val="36"/>
              <w:szCs w:val="36"/>
            </w:rPr>
            <w:t>Table des matières</w:t>
          </w:r>
        </w:p>
        <w:p w14:paraId="767F2B51" w14:textId="77777777" w:rsidR="00FA4312" w:rsidRPr="00FA4312" w:rsidRDefault="00FA4312" w:rsidP="00FA4312">
          <w:pPr>
            <w:rPr>
              <w:lang w:eastAsia="fr-CA"/>
            </w:rPr>
          </w:pPr>
        </w:p>
        <w:p w14:paraId="3EBD8F29" w14:textId="3C1DCB3B" w:rsidR="00FA4312" w:rsidRPr="00FA4312" w:rsidRDefault="00FA4312">
          <w:pPr>
            <w:pStyle w:val="TM1"/>
            <w:tabs>
              <w:tab w:val="right" w:leader="dot" w:pos="8636"/>
            </w:tabs>
            <w:rPr>
              <w:rFonts w:ascii="Arial" w:eastAsiaTheme="minorEastAsia" w:hAnsi="Arial" w:cs="Arial"/>
              <w:noProof/>
              <w:lang w:eastAsia="fr-CA"/>
            </w:rPr>
          </w:pPr>
          <w:r w:rsidRPr="00FA4312">
            <w:rPr>
              <w:rFonts w:ascii="Arial" w:hAnsi="Arial" w:cs="Arial"/>
            </w:rPr>
            <w:fldChar w:fldCharType="begin"/>
          </w:r>
          <w:r w:rsidRPr="00FA4312">
            <w:rPr>
              <w:rFonts w:ascii="Arial" w:hAnsi="Arial" w:cs="Arial"/>
            </w:rPr>
            <w:instrText xml:space="preserve"> TOC \o "1-3" \h \z \u </w:instrText>
          </w:r>
          <w:r w:rsidRPr="00FA4312">
            <w:rPr>
              <w:rFonts w:ascii="Arial" w:hAnsi="Arial" w:cs="Arial"/>
            </w:rPr>
            <w:fldChar w:fldCharType="separate"/>
          </w:r>
          <w:hyperlink w:anchor="_Toc216002038" w:history="1">
            <w:r w:rsidRPr="00FA4312">
              <w:rPr>
                <w:rStyle w:val="Hyperlien"/>
                <w:rFonts w:ascii="Arial" w:hAnsi="Arial" w:cs="Arial"/>
                <w:b/>
                <w:bCs/>
                <w:noProof/>
              </w:rPr>
              <w:t>1. Politique de déchiquetage de documents confidentiels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_Toc216002038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3</w:t>
            </w:r>
            <w:r w:rsidRPr="00FA4312">
              <w:rPr>
                <w:rFonts w:ascii="Arial" w:hAnsi="Arial" w:cs="Arial"/>
                <w:noProof/>
                <w:webHidden/>
              </w:rPr>
              <w:fldChar w:fldCharType="end"/>
            </w:r>
          </w:hyperlink>
        </w:p>
        <w:p w14:paraId="0929EDD7" w14:textId="3E345F2A" w:rsidR="00FA4312" w:rsidRPr="00FA4312" w:rsidRDefault="00FA4312">
          <w:pPr>
            <w:pStyle w:val="TM2"/>
            <w:tabs>
              <w:tab w:val="right" w:leader="dot" w:pos="8636"/>
            </w:tabs>
            <w:rPr>
              <w:rFonts w:ascii="Arial" w:eastAsiaTheme="minorEastAsia" w:hAnsi="Arial" w:cs="Arial"/>
              <w:noProof/>
              <w:lang w:eastAsia="fr-CA"/>
            </w:rPr>
          </w:pPr>
          <w:hyperlink w:anchor="_Toc216002039" w:history="1">
            <w:r w:rsidRPr="00FA4312">
              <w:rPr>
                <w:rStyle w:val="Hyperlien"/>
                <w:rFonts w:ascii="Arial" w:hAnsi="Arial" w:cs="Arial"/>
                <w:noProof/>
              </w:rPr>
              <w:t>1.1 Règles principales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_Toc216002039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3</w:t>
            </w:r>
            <w:r w:rsidRPr="00FA4312">
              <w:rPr>
                <w:rFonts w:ascii="Arial" w:hAnsi="Arial" w:cs="Arial"/>
                <w:noProof/>
                <w:webHidden/>
              </w:rPr>
              <w:fldChar w:fldCharType="end"/>
            </w:r>
          </w:hyperlink>
        </w:p>
        <w:p w14:paraId="289611B2" w14:textId="4CC8D2D9" w:rsidR="00FA4312" w:rsidRPr="00FA4312" w:rsidRDefault="00FA4312">
          <w:pPr>
            <w:pStyle w:val="TM1"/>
            <w:tabs>
              <w:tab w:val="right" w:leader="dot" w:pos="8636"/>
            </w:tabs>
            <w:rPr>
              <w:rFonts w:ascii="Arial" w:eastAsiaTheme="minorEastAsia" w:hAnsi="Arial" w:cs="Arial"/>
              <w:noProof/>
              <w:lang w:eastAsia="fr-CA"/>
            </w:rPr>
          </w:pPr>
          <w:hyperlink w:anchor="_Toc216002040" w:history="1">
            <w:r w:rsidRPr="00FA4312">
              <w:rPr>
                <w:rStyle w:val="Hyperlien"/>
                <w:rFonts w:ascii="Arial" w:hAnsi="Arial" w:cs="Arial"/>
                <w:b/>
                <w:bCs/>
                <w:noProof/>
              </w:rPr>
              <w:t>2. Politique sur le partage sécurisé des informations sensibles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_Toc216002040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4</w:t>
            </w:r>
            <w:r w:rsidRPr="00FA4312">
              <w:rPr>
                <w:rFonts w:ascii="Arial" w:hAnsi="Arial" w:cs="Arial"/>
                <w:noProof/>
                <w:webHidden/>
              </w:rPr>
              <w:fldChar w:fldCharType="end"/>
            </w:r>
          </w:hyperlink>
        </w:p>
        <w:p w14:paraId="2031A32C" w14:textId="0EBE8E68" w:rsidR="00FA4312" w:rsidRPr="00FA4312" w:rsidRDefault="00FA4312">
          <w:pPr>
            <w:pStyle w:val="TM2"/>
            <w:tabs>
              <w:tab w:val="right" w:leader="dot" w:pos="8636"/>
            </w:tabs>
            <w:rPr>
              <w:rFonts w:ascii="Arial" w:eastAsiaTheme="minorEastAsia" w:hAnsi="Arial" w:cs="Arial"/>
              <w:noProof/>
              <w:lang w:eastAsia="fr-CA"/>
            </w:rPr>
          </w:pPr>
          <w:hyperlink w:anchor="_Toc216002041" w:history="1">
            <w:r w:rsidRPr="00FA4312">
              <w:rPr>
                <w:rStyle w:val="Hyperlien"/>
                <w:rFonts w:ascii="Arial" w:hAnsi="Arial" w:cs="Arial"/>
                <w:noProof/>
              </w:rPr>
              <w:t>2.1 Définitions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_Toc216002041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4</w:t>
            </w:r>
            <w:r w:rsidRPr="00FA4312">
              <w:rPr>
                <w:rFonts w:ascii="Arial" w:hAnsi="Arial" w:cs="Arial"/>
                <w:noProof/>
                <w:webHidden/>
              </w:rPr>
              <w:fldChar w:fldCharType="end"/>
            </w:r>
          </w:hyperlink>
        </w:p>
        <w:p w14:paraId="2B4D89BB" w14:textId="3E9BEDF8" w:rsidR="00FA4312" w:rsidRPr="00FA4312" w:rsidRDefault="00FA4312">
          <w:pPr>
            <w:pStyle w:val="TM2"/>
            <w:tabs>
              <w:tab w:val="right" w:leader="dot" w:pos="8636"/>
            </w:tabs>
            <w:rPr>
              <w:rFonts w:ascii="Arial" w:eastAsiaTheme="minorEastAsia" w:hAnsi="Arial" w:cs="Arial"/>
              <w:noProof/>
              <w:lang w:eastAsia="fr-CA"/>
            </w:rPr>
          </w:pPr>
          <w:hyperlink w:anchor="_Toc216002042" w:history="1">
            <w:r w:rsidRPr="00FA4312">
              <w:rPr>
                <w:rStyle w:val="Hyperlien"/>
                <w:rFonts w:ascii="Arial" w:hAnsi="Arial" w:cs="Arial"/>
                <w:noProof/>
              </w:rPr>
              <w:t>2.2 Accès restreint</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_Toc216002042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4</w:t>
            </w:r>
            <w:r w:rsidRPr="00FA4312">
              <w:rPr>
                <w:rFonts w:ascii="Arial" w:hAnsi="Arial" w:cs="Arial"/>
                <w:noProof/>
                <w:webHidden/>
              </w:rPr>
              <w:fldChar w:fldCharType="end"/>
            </w:r>
          </w:hyperlink>
        </w:p>
        <w:p w14:paraId="58A98DFE" w14:textId="1725A42D" w:rsidR="00FA4312" w:rsidRPr="00FA4312" w:rsidRDefault="00FA4312">
          <w:pPr>
            <w:pStyle w:val="TM2"/>
            <w:tabs>
              <w:tab w:val="right" w:leader="dot" w:pos="8636"/>
            </w:tabs>
            <w:rPr>
              <w:rFonts w:ascii="Arial" w:eastAsiaTheme="minorEastAsia" w:hAnsi="Arial" w:cs="Arial"/>
              <w:noProof/>
              <w:lang w:eastAsia="fr-CA"/>
            </w:rPr>
          </w:pPr>
          <w:hyperlink w:anchor="_Toc216002043" w:history="1">
            <w:r w:rsidRPr="00FA4312">
              <w:rPr>
                <w:rStyle w:val="Hyperlien"/>
                <w:rFonts w:ascii="Arial" w:hAnsi="Arial" w:cs="Arial"/>
                <w:noProof/>
              </w:rPr>
              <w:t>2.3 Partage interne</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_Toc216002043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4</w:t>
            </w:r>
            <w:r w:rsidRPr="00FA4312">
              <w:rPr>
                <w:rFonts w:ascii="Arial" w:hAnsi="Arial" w:cs="Arial"/>
                <w:noProof/>
                <w:webHidden/>
              </w:rPr>
              <w:fldChar w:fldCharType="end"/>
            </w:r>
          </w:hyperlink>
        </w:p>
        <w:p w14:paraId="7BB938EA" w14:textId="2D406361" w:rsidR="00FA4312" w:rsidRPr="00FA4312" w:rsidRDefault="00FA4312">
          <w:pPr>
            <w:pStyle w:val="TM2"/>
            <w:tabs>
              <w:tab w:val="right" w:leader="dot" w:pos="8636"/>
            </w:tabs>
            <w:rPr>
              <w:rFonts w:ascii="Arial" w:eastAsiaTheme="minorEastAsia" w:hAnsi="Arial" w:cs="Arial"/>
              <w:noProof/>
              <w:lang w:eastAsia="fr-CA"/>
            </w:rPr>
          </w:pPr>
          <w:hyperlink w:anchor="_Toc216002044" w:history="1">
            <w:r w:rsidRPr="00FA4312">
              <w:rPr>
                <w:rStyle w:val="Hyperlien"/>
                <w:rFonts w:ascii="Arial" w:hAnsi="Arial" w:cs="Arial"/>
                <w:noProof/>
              </w:rPr>
              <w:t>2.4 Partage externe</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_Toc216002044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5</w:t>
            </w:r>
            <w:r w:rsidRPr="00FA4312">
              <w:rPr>
                <w:rFonts w:ascii="Arial" w:hAnsi="Arial" w:cs="Arial"/>
                <w:noProof/>
                <w:webHidden/>
              </w:rPr>
              <w:fldChar w:fldCharType="end"/>
            </w:r>
          </w:hyperlink>
        </w:p>
        <w:p w14:paraId="0BC95B94" w14:textId="7F2B3A46" w:rsidR="00FA4312" w:rsidRPr="00FA4312" w:rsidRDefault="00FA4312">
          <w:pPr>
            <w:pStyle w:val="TM2"/>
            <w:tabs>
              <w:tab w:val="right" w:leader="dot" w:pos="8636"/>
            </w:tabs>
            <w:rPr>
              <w:rFonts w:ascii="Arial" w:eastAsiaTheme="minorEastAsia" w:hAnsi="Arial" w:cs="Arial"/>
              <w:noProof/>
              <w:lang w:eastAsia="fr-CA"/>
            </w:rPr>
          </w:pPr>
          <w:hyperlink w:anchor="_Toc216002045" w:history="1">
            <w:r w:rsidRPr="00FA4312">
              <w:rPr>
                <w:rStyle w:val="Hyperlien"/>
                <w:rFonts w:ascii="Arial" w:hAnsi="Arial" w:cs="Arial"/>
                <w:noProof/>
              </w:rPr>
              <w:t>2.5 Bonnes pratiques pour les employés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_Toc216002045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5</w:t>
            </w:r>
            <w:r w:rsidRPr="00FA4312">
              <w:rPr>
                <w:rFonts w:ascii="Arial" w:hAnsi="Arial" w:cs="Arial"/>
                <w:noProof/>
                <w:webHidden/>
              </w:rPr>
              <w:fldChar w:fldCharType="end"/>
            </w:r>
          </w:hyperlink>
        </w:p>
        <w:p w14:paraId="46CAE5E7" w14:textId="39D3BAA9" w:rsidR="00FA4312" w:rsidRPr="00FA4312" w:rsidRDefault="00FA4312">
          <w:pPr>
            <w:pStyle w:val="TM2"/>
            <w:tabs>
              <w:tab w:val="right" w:leader="dot" w:pos="8636"/>
            </w:tabs>
            <w:rPr>
              <w:rFonts w:ascii="Arial" w:eastAsiaTheme="minorEastAsia" w:hAnsi="Arial" w:cs="Arial"/>
              <w:noProof/>
              <w:lang w:eastAsia="fr-CA"/>
            </w:rPr>
          </w:pPr>
          <w:hyperlink w:anchor="_Toc216002046" w:history="1">
            <w:r w:rsidRPr="00FA4312">
              <w:rPr>
                <w:rStyle w:val="Hyperlien"/>
                <w:rFonts w:ascii="Arial" w:hAnsi="Arial" w:cs="Arial"/>
                <w:noProof/>
              </w:rPr>
              <w:t>2.6 Respect des lois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_Toc216002046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5</w:t>
            </w:r>
            <w:r w:rsidRPr="00FA4312">
              <w:rPr>
                <w:rFonts w:ascii="Arial" w:hAnsi="Arial" w:cs="Arial"/>
                <w:noProof/>
                <w:webHidden/>
              </w:rPr>
              <w:fldChar w:fldCharType="end"/>
            </w:r>
          </w:hyperlink>
        </w:p>
        <w:p w14:paraId="70E29E0A" w14:textId="63BB009B" w:rsidR="00FA4312" w:rsidRPr="00FA4312" w:rsidRDefault="00FA4312">
          <w:pPr>
            <w:pStyle w:val="TM2"/>
            <w:tabs>
              <w:tab w:val="right" w:leader="dot" w:pos="8636"/>
            </w:tabs>
            <w:rPr>
              <w:rFonts w:ascii="Arial" w:eastAsiaTheme="minorEastAsia" w:hAnsi="Arial" w:cs="Arial"/>
              <w:noProof/>
              <w:lang w:eastAsia="fr-CA"/>
            </w:rPr>
          </w:pPr>
          <w:hyperlink w:anchor="_Toc216002047" w:history="1">
            <w:r w:rsidRPr="00FA4312">
              <w:rPr>
                <w:rStyle w:val="Hyperlien"/>
                <w:rFonts w:ascii="Arial" w:hAnsi="Arial" w:cs="Arial"/>
                <w:noProof/>
              </w:rPr>
              <w:t>2.7 Mises à jour</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_Toc216002047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5</w:t>
            </w:r>
            <w:r w:rsidRPr="00FA4312">
              <w:rPr>
                <w:rFonts w:ascii="Arial" w:hAnsi="Arial" w:cs="Arial"/>
                <w:noProof/>
                <w:webHidden/>
              </w:rPr>
              <w:fldChar w:fldCharType="end"/>
            </w:r>
          </w:hyperlink>
        </w:p>
        <w:p w14:paraId="40D5DEA4" w14:textId="06F476A6" w:rsidR="00FA4312" w:rsidRPr="00FA4312" w:rsidRDefault="00FA4312">
          <w:pPr>
            <w:pStyle w:val="TM2"/>
            <w:tabs>
              <w:tab w:val="right" w:leader="dot" w:pos="8636"/>
            </w:tabs>
            <w:rPr>
              <w:rFonts w:ascii="Arial" w:eastAsiaTheme="minorEastAsia" w:hAnsi="Arial" w:cs="Arial"/>
              <w:noProof/>
              <w:lang w:eastAsia="fr-CA"/>
            </w:rPr>
          </w:pPr>
          <w:hyperlink w:anchor="_Toc216002048" w:history="1">
            <w:r w:rsidRPr="00FA4312">
              <w:rPr>
                <w:rStyle w:val="Hyperlien"/>
                <w:rFonts w:ascii="Arial" w:hAnsi="Arial" w:cs="Arial"/>
                <w:noProof/>
              </w:rPr>
              <w:t>2.8 Responsabilité</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_Toc216002048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5</w:t>
            </w:r>
            <w:r w:rsidRPr="00FA4312">
              <w:rPr>
                <w:rFonts w:ascii="Arial" w:hAnsi="Arial" w:cs="Arial"/>
                <w:noProof/>
                <w:webHidden/>
              </w:rPr>
              <w:fldChar w:fldCharType="end"/>
            </w:r>
          </w:hyperlink>
        </w:p>
        <w:p w14:paraId="67CB20E7" w14:textId="161F2586" w:rsidR="00FA4312" w:rsidRPr="00FA4312" w:rsidRDefault="00FA4312">
          <w:pPr>
            <w:pStyle w:val="TM1"/>
            <w:tabs>
              <w:tab w:val="right" w:leader="dot" w:pos="8636"/>
            </w:tabs>
            <w:rPr>
              <w:rFonts w:ascii="Arial" w:eastAsiaTheme="minorEastAsia" w:hAnsi="Arial" w:cs="Arial"/>
              <w:noProof/>
              <w:lang w:eastAsia="fr-CA"/>
            </w:rPr>
          </w:pPr>
          <w:hyperlink w:anchor="_Toc216002049" w:history="1">
            <w:r w:rsidRPr="00FA4312">
              <w:rPr>
                <w:rStyle w:val="Hyperlien"/>
                <w:rFonts w:ascii="Arial" w:hAnsi="Arial" w:cs="Arial"/>
                <w:b/>
                <w:bCs/>
                <w:noProof/>
              </w:rPr>
              <w:t>3. Politique de protection de la vie privée pour une entreprise</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_Toc216002049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6</w:t>
            </w:r>
            <w:r w:rsidRPr="00FA4312">
              <w:rPr>
                <w:rFonts w:ascii="Arial" w:hAnsi="Arial" w:cs="Arial"/>
                <w:noProof/>
                <w:webHidden/>
              </w:rPr>
              <w:fldChar w:fldCharType="end"/>
            </w:r>
          </w:hyperlink>
        </w:p>
        <w:p w14:paraId="76BA2A43" w14:textId="1D8BF032" w:rsidR="00FA4312" w:rsidRPr="00FA4312" w:rsidRDefault="00FA4312">
          <w:pPr>
            <w:pStyle w:val="TM1"/>
            <w:tabs>
              <w:tab w:val="right" w:leader="dot" w:pos="8636"/>
            </w:tabs>
            <w:rPr>
              <w:rFonts w:ascii="Arial" w:eastAsiaTheme="minorEastAsia" w:hAnsi="Arial" w:cs="Arial"/>
              <w:noProof/>
              <w:lang w:eastAsia="fr-CA"/>
            </w:rPr>
          </w:pPr>
          <w:hyperlink w:anchor="_Toc216002050" w:history="1">
            <w:r w:rsidRPr="00FA4312">
              <w:rPr>
                <w:rStyle w:val="Hyperlien"/>
                <w:rFonts w:ascii="Arial" w:hAnsi="Arial" w:cs="Arial"/>
                <w:b/>
                <w:bCs/>
                <w:noProof/>
              </w:rPr>
              <w:t>4. Politique de la protection des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_Toc216002050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7</w:t>
            </w:r>
            <w:r w:rsidRPr="00FA4312">
              <w:rPr>
                <w:rFonts w:ascii="Arial" w:hAnsi="Arial" w:cs="Arial"/>
                <w:noProof/>
                <w:webHidden/>
              </w:rPr>
              <w:fldChar w:fldCharType="end"/>
            </w:r>
          </w:hyperlink>
        </w:p>
        <w:p w14:paraId="5EF43F34" w14:textId="15FF1385" w:rsidR="00FA4312" w:rsidRPr="00FA4312" w:rsidRDefault="00FA4312">
          <w:pPr>
            <w:pStyle w:val="TM2"/>
            <w:tabs>
              <w:tab w:val="right" w:leader="dot" w:pos="8636"/>
            </w:tabs>
            <w:rPr>
              <w:rFonts w:ascii="Arial" w:eastAsiaTheme="minorEastAsia" w:hAnsi="Arial" w:cs="Arial"/>
              <w:noProof/>
              <w:lang w:eastAsia="fr-CA"/>
            </w:rPr>
          </w:pPr>
          <w:hyperlink w:anchor="_Toc216002051" w:history="1">
            <w:r w:rsidRPr="00FA4312">
              <w:rPr>
                <w:rStyle w:val="Hyperlien"/>
                <w:rFonts w:ascii="Arial" w:eastAsia="Montserrat" w:hAnsi="Arial" w:cs="Arial"/>
                <w:noProof/>
                <w:highlight w:val="white"/>
              </w:rPr>
              <w:t>4.1 Responsabilité</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_Toc216002051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7</w:t>
            </w:r>
            <w:r w:rsidRPr="00FA4312">
              <w:rPr>
                <w:rFonts w:ascii="Arial" w:hAnsi="Arial" w:cs="Arial"/>
                <w:noProof/>
                <w:webHidden/>
              </w:rPr>
              <w:fldChar w:fldCharType="end"/>
            </w:r>
          </w:hyperlink>
        </w:p>
        <w:p w14:paraId="5B299943" w14:textId="1A75A71F" w:rsidR="00FA4312" w:rsidRPr="00FA4312" w:rsidRDefault="00FA4312">
          <w:pPr>
            <w:pStyle w:val="TM2"/>
            <w:tabs>
              <w:tab w:val="right" w:leader="dot" w:pos="8636"/>
            </w:tabs>
            <w:rPr>
              <w:rFonts w:ascii="Arial" w:eastAsiaTheme="minorEastAsia" w:hAnsi="Arial" w:cs="Arial"/>
              <w:noProof/>
              <w:lang w:eastAsia="fr-CA"/>
            </w:rPr>
          </w:pPr>
          <w:hyperlink w:anchor="_Toc216002052" w:history="1">
            <w:r w:rsidRPr="00FA4312">
              <w:rPr>
                <w:rStyle w:val="Hyperlien"/>
                <w:rFonts w:ascii="Arial" w:eastAsia="Montserrat" w:hAnsi="Arial" w:cs="Arial"/>
                <w:noProof/>
              </w:rPr>
              <w:t>4.2 Collecte des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_Toc216002052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9</w:t>
            </w:r>
            <w:r w:rsidRPr="00FA4312">
              <w:rPr>
                <w:rFonts w:ascii="Arial" w:hAnsi="Arial" w:cs="Arial"/>
                <w:noProof/>
                <w:webHidden/>
              </w:rPr>
              <w:fldChar w:fldCharType="end"/>
            </w:r>
          </w:hyperlink>
        </w:p>
        <w:p w14:paraId="65E98457" w14:textId="391470C8" w:rsidR="00FA4312" w:rsidRPr="00FA4312" w:rsidRDefault="00FA4312">
          <w:pPr>
            <w:pStyle w:val="TM2"/>
            <w:tabs>
              <w:tab w:val="right" w:leader="dot" w:pos="8636"/>
            </w:tabs>
            <w:rPr>
              <w:rFonts w:ascii="Arial" w:eastAsiaTheme="minorEastAsia" w:hAnsi="Arial" w:cs="Arial"/>
              <w:noProof/>
              <w:lang w:eastAsia="fr-CA"/>
            </w:rPr>
          </w:pPr>
          <w:hyperlink w:anchor="_Toc216002053" w:history="1">
            <w:r w:rsidRPr="00FA4312">
              <w:rPr>
                <w:rStyle w:val="Hyperlien"/>
                <w:rFonts w:ascii="Arial" w:eastAsia="Montserrat" w:hAnsi="Arial" w:cs="Arial"/>
                <w:noProof/>
              </w:rPr>
              <w:t>4.3 Consentement et exactitude des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_Toc216002053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10</w:t>
            </w:r>
            <w:r w:rsidRPr="00FA4312">
              <w:rPr>
                <w:rFonts w:ascii="Arial" w:hAnsi="Arial" w:cs="Arial"/>
                <w:noProof/>
                <w:webHidden/>
              </w:rPr>
              <w:fldChar w:fldCharType="end"/>
            </w:r>
          </w:hyperlink>
        </w:p>
        <w:p w14:paraId="4A86F81D" w14:textId="16F65DD4" w:rsidR="00FA4312" w:rsidRPr="00FA4312" w:rsidRDefault="00FA4312">
          <w:pPr>
            <w:pStyle w:val="TM2"/>
            <w:tabs>
              <w:tab w:val="right" w:leader="dot" w:pos="8636"/>
            </w:tabs>
            <w:rPr>
              <w:rFonts w:ascii="Arial" w:eastAsiaTheme="minorEastAsia" w:hAnsi="Arial" w:cs="Arial"/>
              <w:noProof/>
              <w:lang w:eastAsia="fr-CA"/>
            </w:rPr>
          </w:pPr>
          <w:hyperlink w:anchor="_Toc216002054" w:history="1">
            <w:r w:rsidRPr="00FA4312">
              <w:rPr>
                <w:rStyle w:val="Hyperlien"/>
                <w:rFonts w:ascii="Arial" w:eastAsia="Montserrat" w:hAnsi="Arial" w:cs="Arial"/>
                <w:noProof/>
              </w:rPr>
              <w:t>4.4 Limite de l’utilisation des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_Toc216002054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10</w:t>
            </w:r>
            <w:r w:rsidRPr="00FA4312">
              <w:rPr>
                <w:rFonts w:ascii="Arial" w:hAnsi="Arial" w:cs="Arial"/>
                <w:noProof/>
                <w:webHidden/>
              </w:rPr>
              <w:fldChar w:fldCharType="end"/>
            </w:r>
          </w:hyperlink>
        </w:p>
        <w:p w14:paraId="36E949B3" w14:textId="04DB8207" w:rsidR="00FA4312" w:rsidRPr="00FA4312" w:rsidRDefault="00FA4312">
          <w:pPr>
            <w:pStyle w:val="TM2"/>
            <w:tabs>
              <w:tab w:val="right" w:leader="dot" w:pos="8636"/>
            </w:tabs>
            <w:rPr>
              <w:rFonts w:ascii="Arial" w:eastAsiaTheme="minorEastAsia" w:hAnsi="Arial" w:cs="Arial"/>
              <w:noProof/>
              <w:lang w:eastAsia="fr-CA"/>
            </w:rPr>
          </w:pPr>
          <w:hyperlink w:anchor="_Toc216002055" w:history="1">
            <w:r w:rsidRPr="00FA4312">
              <w:rPr>
                <w:rStyle w:val="Hyperlien"/>
                <w:rFonts w:ascii="Arial" w:eastAsia="Montserrat" w:hAnsi="Arial" w:cs="Arial"/>
                <w:noProof/>
              </w:rPr>
              <w:t>4.5 Protection de vos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_Toc216002055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11</w:t>
            </w:r>
            <w:r w:rsidRPr="00FA4312">
              <w:rPr>
                <w:rFonts w:ascii="Arial" w:hAnsi="Arial" w:cs="Arial"/>
                <w:noProof/>
                <w:webHidden/>
              </w:rPr>
              <w:fldChar w:fldCharType="end"/>
            </w:r>
          </w:hyperlink>
        </w:p>
        <w:p w14:paraId="2EBD37B6" w14:textId="7FCF1ABA" w:rsidR="00FA4312" w:rsidRPr="00FA4312" w:rsidRDefault="00FA4312">
          <w:pPr>
            <w:pStyle w:val="TM2"/>
            <w:tabs>
              <w:tab w:val="right" w:leader="dot" w:pos="8636"/>
            </w:tabs>
            <w:rPr>
              <w:rFonts w:ascii="Arial" w:eastAsiaTheme="minorEastAsia" w:hAnsi="Arial" w:cs="Arial"/>
              <w:noProof/>
              <w:lang w:eastAsia="fr-CA"/>
            </w:rPr>
          </w:pPr>
          <w:hyperlink w:anchor="_Toc216002056" w:history="1">
            <w:r w:rsidRPr="00FA4312">
              <w:rPr>
                <w:rStyle w:val="Hyperlien"/>
                <w:rFonts w:ascii="Arial" w:eastAsia="Montserrat" w:hAnsi="Arial" w:cs="Arial"/>
                <w:noProof/>
              </w:rPr>
              <w:t>4.6 Durée de conservation de vos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_Toc216002056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12</w:t>
            </w:r>
            <w:r w:rsidRPr="00FA4312">
              <w:rPr>
                <w:rFonts w:ascii="Arial" w:hAnsi="Arial" w:cs="Arial"/>
                <w:noProof/>
                <w:webHidden/>
              </w:rPr>
              <w:fldChar w:fldCharType="end"/>
            </w:r>
          </w:hyperlink>
        </w:p>
        <w:p w14:paraId="2C0F193C" w14:textId="555777AD" w:rsidR="00FA4312" w:rsidRPr="00FA4312" w:rsidRDefault="00FA4312">
          <w:pPr>
            <w:pStyle w:val="TM2"/>
            <w:tabs>
              <w:tab w:val="right" w:leader="dot" w:pos="8636"/>
            </w:tabs>
            <w:rPr>
              <w:rFonts w:ascii="Arial" w:eastAsiaTheme="minorEastAsia" w:hAnsi="Arial" w:cs="Arial"/>
              <w:noProof/>
              <w:lang w:eastAsia="fr-CA"/>
            </w:rPr>
          </w:pPr>
          <w:hyperlink w:anchor="_Toc216002057" w:history="1">
            <w:r w:rsidRPr="00FA4312">
              <w:rPr>
                <w:rStyle w:val="Hyperlien"/>
                <w:rFonts w:ascii="Arial" w:eastAsia="Montserrat" w:hAnsi="Arial" w:cs="Arial"/>
                <w:noProof/>
              </w:rPr>
              <w:t>4.7 Engagement à la transparence</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_Toc216002057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15</w:t>
            </w:r>
            <w:r w:rsidRPr="00FA4312">
              <w:rPr>
                <w:rFonts w:ascii="Arial" w:hAnsi="Arial" w:cs="Arial"/>
                <w:noProof/>
                <w:webHidden/>
              </w:rPr>
              <w:fldChar w:fldCharType="end"/>
            </w:r>
          </w:hyperlink>
        </w:p>
        <w:p w14:paraId="5A47DDA6" w14:textId="3F1B62B9" w:rsidR="00FA4312" w:rsidRPr="00FA4312" w:rsidRDefault="00FA4312">
          <w:pPr>
            <w:pStyle w:val="TM2"/>
            <w:tabs>
              <w:tab w:val="right" w:leader="dot" w:pos="8636"/>
            </w:tabs>
            <w:rPr>
              <w:rFonts w:ascii="Arial" w:eastAsiaTheme="minorEastAsia" w:hAnsi="Arial" w:cs="Arial"/>
              <w:noProof/>
              <w:lang w:eastAsia="fr-CA"/>
            </w:rPr>
          </w:pPr>
          <w:hyperlink w:anchor="_Toc216002058" w:history="1">
            <w:r w:rsidRPr="00FA4312">
              <w:rPr>
                <w:rStyle w:val="Hyperlien"/>
                <w:rFonts w:ascii="Arial" w:eastAsia="Montserrat" w:hAnsi="Arial" w:cs="Arial"/>
                <w:noProof/>
              </w:rPr>
              <w:t>4.8 Accès à vos renseignements personnels</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_Toc216002058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16</w:t>
            </w:r>
            <w:r w:rsidRPr="00FA4312">
              <w:rPr>
                <w:rFonts w:ascii="Arial" w:hAnsi="Arial" w:cs="Arial"/>
                <w:noProof/>
                <w:webHidden/>
              </w:rPr>
              <w:fldChar w:fldCharType="end"/>
            </w:r>
          </w:hyperlink>
        </w:p>
        <w:p w14:paraId="120F14C1" w14:textId="0A55ED12" w:rsidR="00FA4312" w:rsidRPr="00FA4312" w:rsidRDefault="00FA4312">
          <w:pPr>
            <w:pStyle w:val="TM2"/>
            <w:tabs>
              <w:tab w:val="right" w:leader="dot" w:pos="8636"/>
            </w:tabs>
            <w:rPr>
              <w:rFonts w:ascii="Arial" w:eastAsiaTheme="minorEastAsia" w:hAnsi="Arial" w:cs="Arial"/>
              <w:noProof/>
              <w:lang w:eastAsia="fr-CA"/>
            </w:rPr>
          </w:pPr>
          <w:hyperlink w:anchor="_Toc216002059" w:history="1">
            <w:r w:rsidRPr="00FA4312">
              <w:rPr>
                <w:rStyle w:val="Hyperlien"/>
                <w:rFonts w:ascii="Arial" w:eastAsia="Montserrat" w:hAnsi="Arial" w:cs="Arial"/>
                <w:noProof/>
              </w:rPr>
              <w:t>4.9 Porter plainte</w:t>
            </w:r>
            <w:r w:rsidRPr="00FA4312">
              <w:rPr>
                <w:rFonts w:ascii="Arial" w:hAnsi="Arial" w:cs="Arial"/>
                <w:noProof/>
                <w:webHidden/>
              </w:rPr>
              <w:tab/>
            </w:r>
            <w:r w:rsidRPr="00FA4312">
              <w:rPr>
                <w:rFonts w:ascii="Arial" w:hAnsi="Arial" w:cs="Arial"/>
                <w:noProof/>
                <w:webHidden/>
              </w:rPr>
              <w:fldChar w:fldCharType="begin"/>
            </w:r>
            <w:r w:rsidRPr="00FA4312">
              <w:rPr>
                <w:rFonts w:ascii="Arial" w:hAnsi="Arial" w:cs="Arial"/>
                <w:noProof/>
                <w:webHidden/>
              </w:rPr>
              <w:instrText xml:space="preserve"> PAGEREF _Toc216002059 \h </w:instrText>
            </w:r>
            <w:r w:rsidRPr="00FA4312">
              <w:rPr>
                <w:rFonts w:ascii="Arial" w:hAnsi="Arial" w:cs="Arial"/>
                <w:noProof/>
                <w:webHidden/>
              </w:rPr>
            </w:r>
            <w:r w:rsidRPr="00FA4312">
              <w:rPr>
                <w:rFonts w:ascii="Arial" w:hAnsi="Arial" w:cs="Arial"/>
                <w:noProof/>
                <w:webHidden/>
              </w:rPr>
              <w:fldChar w:fldCharType="separate"/>
            </w:r>
            <w:r w:rsidRPr="00FA4312">
              <w:rPr>
                <w:rFonts w:ascii="Arial" w:hAnsi="Arial" w:cs="Arial"/>
                <w:noProof/>
                <w:webHidden/>
              </w:rPr>
              <w:t>16</w:t>
            </w:r>
            <w:r w:rsidRPr="00FA4312">
              <w:rPr>
                <w:rFonts w:ascii="Arial" w:hAnsi="Arial" w:cs="Arial"/>
                <w:noProof/>
                <w:webHidden/>
              </w:rPr>
              <w:fldChar w:fldCharType="end"/>
            </w:r>
          </w:hyperlink>
        </w:p>
        <w:p w14:paraId="3265AC5B" w14:textId="679BF5B8" w:rsidR="00FA4312" w:rsidRPr="00FA4312" w:rsidRDefault="00FA4312">
          <w:pPr>
            <w:rPr>
              <w:rFonts w:ascii="Arial" w:hAnsi="Arial" w:cs="Arial"/>
            </w:rPr>
          </w:pPr>
          <w:r w:rsidRPr="00FA4312">
            <w:rPr>
              <w:rFonts w:ascii="Arial" w:hAnsi="Arial" w:cs="Arial"/>
              <w:b/>
              <w:bCs/>
            </w:rPr>
            <w:fldChar w:fldCharType="end"/>
          </w:r>
        </w:p>
      </w:sdtContent>
    </w:sdt>
    <w:p w14:paraId="2871378E" w14:textId="77777777" w:rsidR="00E66320" w:rsidRPr="00FA4312" w:rsidRDefault="00E66320" w:rsidP="00CF3623">
      <w:pPr>
        <w:spacing w:line="276" w:lineRule="auto"/>
        <w:rPr>
          <w:rFonts w:ascii="Arial" w:hAnsi="Arial" w:cs="Arial"/>
          <w:b/>
          <w:sz w:val="28"/>
          <w:szCs w:val="28"/>
          <w:u w:val="single"/>
        </w:rPr>
      </w:pPr>
    </w:p>
    <w:p w14:paraId="1A6D1AC7" w14:textId="77777777" w:rsidR="00E66320" w:rsidRPr="00FA4312" w:rsidRDefault="00E66320" w:rsidP="00CF3623">
      <w:pPr>
        <w:spacing w:line="276" w:lineRule="auto"/>
        <w:rPr>
          <w:rFonts w:ascii="Arial" w:hAnsi="Arial" w:cs="Arial"/>
          <w:b/>
          <w:sz w:val="28"/>
          <w:szCs w:val="28"/>
          <w:u w:val="single"/>
        </w:rPr>
      </w:pPr>
    </w:p>
    <w:p w14:paraId="66A9161D" w14:textId="77777777" w:rsidR="00E66320" w:rsidRPr="00FA4312" w:rsidRDefault="00E66320" w:rsidP="00CF3623">
      <w:pPr>
        <w:spacing w:line="276" w:lineRule="auto"/>
        <w:rPr>
          <w:rFonts w:ascii="Arial" w:hAnsi="Arial" w:cs="Arial"/>
          <w:b/>
          <w:sz w:val="28"/>
          <w:szCs w:val="28"/>
          <w:u w:val="single"/>
        </w:rPr>
      </w:pPr>
    </w:p>
    <w:p w14:paraId="357249A1" w14:textId="1BAC835A" w:rsidR="003D5DE8" w:rsidRPr="00FA4312" w:rsidRDefault="003D5DE8" w:rsidP="00CF3623">
      <w:pPr>
        <w:spacing w:line="276" w:lineRule="auto"/>
        <w:rPr>
          <w:rFonts w:ascii="Arial" w:hAnsi="Arial" w:cs="Arial"/>
        </w:rPr>
      </w:pPr>
    </w:p>
    <w:p w14:paraId="4437CDC4" w14:textId="2BDDA947" w:rsidR="00E66320" w:rsidRPr="00FA4312" w:rsidRDefault="00E66320" w:rsidP="00CF3623">
      <w:pPr>
        <w:spacing w:line="276" w:lineRule="auto"/>
        <w:rPr>
          <w:rFonts w:ascii="Arial" w:hAnsi="Arial" w:cs="Arial"/>
        </w:rPr>
      </w:pPr>
    </w:p>
    <w:p w14:paraId="00174924" w14:textId="185D8940" w:rsidR="00E66320" w:rsidRPr="00FA4312" w:rsidRDefault="00E66320" w:rsidP="00CF3623">
      <w:pPr>
        <w:spacing w:line="276" w:lineRule="auto"/>
        <w:rPr>
          <w:rFonts w:ascii="Arial" w:hAnsi="Arial" w:cs="Arial"/>
        </w:rPr>
      </w:pPr>
    </w:p>
    <w:p w14:paraId="5767254E" w14:textId="2B0F0CA7" w:rsidR="00E66320" w:rsidRPr="00FA4312" w:rsidRDefault="00E66320" w:rsidP="00CF3623">
      <w:pPr>
        <w:spacing w:line="276" w:lineRule="auto"/>
        <w:rPr>
          <w:rFonts w:ascii="Arial" w:hAnsi="Arial" w:cs="Arial"/>
        </w:rPr>
      </w:pPr>
    </w:p>
    <w:p w14:paraId="3CE41D6D" w14:textId="6DFF17D3" w:rsidR="00D86B0D" w:rsidRPr="00FA4312" w:rsidRDefault="00FA4312" w:rsidP="00FA4312">
      <w:pPr>
        <w:pStyle w:val="Titre1"/>
        <w:rPr>
          <w:rFonts w:ascii="Arial" w:hAnsi="Arial" w:cs="Arial"/>
          <w:b/>
          <w:bCs/>
          <w:color w:val="000000" w:themeColor="text1"/>
        </w:rPr>
      </w:pPr>
      <w:bookmarkStart w:id="0" w:name="_Toc216002038"/>
      <w:r w:rsidRPr="00FA4312">
        <w:rPr>
          <w:rFonts w:ascii="Arial" w:hAnsi="Arial" w:cs="Arial"/>
          <w:b/>
          <w:bCs/>
          <w:color w:val="000000" w:themeColor="text1"/>
        </w:rPr>
        <w:lastRenderedPageBreak/>
        <w:t xml:space="preserve">1. </w:t>
      </w:r>
      <w:r w:rsidR="00D86B0D" w:rsidRPr="00FA4312">
        <w:rPr>
          <w:rFonts w:ascii="Arial" w:hAnsi="Arial" w:cs="Arial"/>
          <w:b/>
          <w:bCs/>
          <w:color w:val="000000" w:themeColor="text1"/>
        </w:rPr>
        <w:t>Politique de déchiquetage de documents confidentiels</w:t>
      </w:r>
      <w:bookmarkEnd w:id="0"/>
    </w:p>
    <w:p w14:paraId="7D2395B5" w14:textId="77777777" w:rsidR="00FA4312" w:rsidRPr="00FA4312" w:rsidRDefault="00FA4312" w:rsidP="00FA4312">
      <w:pPr>
        <w:rPr>
          <w:rFonts w:ascii="Arial" w:hAnsi="Arial" w:cs="Arial"/>
        </w:rPr>
      </w:pPr>
    </w:p>
    <w:p w14:paraId="7B6538D5" w14:textId="59BF9648" w:rsidR="00E66320" w:rsidRPr="00FA4312" w:rsidRDefault="00E66320" w:rsidP="00CF3623">
      <w:pPr>
        <w:spacing w:line="276" w:lineRule="auto"/>
        <w:rPr>
          <w:rFonts w:ascii="Arial" w:hAnsi="Arial" w:cs="Arial"/>
          <w:sz w:val="24"/>
          <w:szCs w:val="24"/>
        </w:rPr>
      </w:pPr>
      <w:r w:rsidRPr="00FA4312">
        <w:rPr>
          <w:rFonts w:ascii="Arial" w:hAnsi="Arial" w:cs="Arial"/>
          <w:sz w:val="24"/>
          <w:szCs w:val="24"/>
        </w:rPr>
        <w:t xml:space="preserve">Afin de protéger les renseignements sensibles que nous manipulons, </w:t>
      </w:r>
      <w:r w:rsidRPr="00FA4312">
        <w:rPr>
          <w:rStyle w:val="lev"/>
          <w:rFonts w:ascii="Arial" w:hAnsi="Arial" w:cs="Arial"/>
          <w:b w:val="0"/>
          <w:bCs w:val="0"/>
          <w:sz w:val="24"/>
          <w:szCs w:val="24"/>
        </w:rPr>
        <w:t>Exacte</w:t>
      </w:r>
      <w:r w:rsidRPr="00FA4312">
        <w:rPr>
          <w:rFonts w:ascii="Arial" w:hAnsi="Arial" w:cs="Arial"/>
          <w:sz w:val="24"/>
          <w:szCs w:val="24"/>
        </w:rPr>
        <w:t xml:space="preserve"> exige que tous les documents papier contenant des informations confidentielles soient détruits de manière sécurisée. Cette politique précise les règles à suivre pour prévenir toute fuite ou utilisation non autorisée de ces informations. Elle s’applique à l’ensemble des employés et collaborateurs ayant accès à des documents confidentiels.</w:t>
      </w:r>
    </w:p>
    <w:p w14:paraId="361D7EB2" w14:textId="249235F4" w:rsidR="00E66320" w:rsidRPr="00FA4312" w:rsidRDefault="00E66320" w:rsidP="00CF3623">
      <w:pPr>
        <w:spacing w:line="276" w:lineRule="auto"/>
        <w:rPr>
          <w:rFonts w:ascii="Arial" w:hAnsi="Arial" w:cs="Arial"/>
          <w:sz w:val="24"/>
          <w:szCs w:val="24"/>
        </w:rPr>
      </w:pPr>
    </w:p>
    <w:p w14:paraId="402E0BB9" w14:textId="2E8A9C0B" w:rsidR="00E66320" w:rsidRPr="00FA4312" w:rsidRDefault="001539F8" w:rsidP="00FA4312">
      <w:pPr>
        <w:pStyle w:val="Titre2"/>
        <w:rPr>
          <w:rFonts w:ascii="Arial" w:hAnsi="Arial" w:cs="Arial"/>
          <w:sz w:val="28"/>
          <w:szCs w:val="28"/>
        </w:rPr>
      </w:pPr>
      <w:bookmarkStart w:id="1" w:name="_Toc216002039"/>
      <w:r w:rsidRPr="00FA4312">
        <w:rPr>
          <w:rFonts w:ascii="Arial" w:hAnsi="Arial" w:cs="Arial"/>
          <w:sz w:val="28"/>
          <w:szCs w:val="28"/>
        </w:rPr>
        <w:t xml:space="preserve">1.1 </w:t>
      </w:r>
      <w:r w:rsidR="00E66320" w:rsidRPr="00FA4312">
        <w:rPr>
          <w:rFonts w:ascii="Arial" w:hAnsi="Arial" w:cs="Arial"/>
          <w:sz w:val="28"/>
          <w:szCs w:val="28"/>
        </w:rPr>
        <w:t>Règles principales</w:t>
      </w:r>
      <w:bookmarkEnd w:id="1"/>
    </w:p>
    <w:p w14:paraId="2A159827" w14:textId="7AF5431B"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hAnsi="Arial" w:cs="Arial"/>
          <w:sz w:val="24"/>
          <w:szCs w:val="24"/>
        </w:rPr>
        <w:t>Documents à détruire</w:t>
      </w:r>
    </w:p>
    <w:p w14:paraId="54167450" w14:textId="25257E01" w:rsidR="00537BEE" w:rsidRPr="00FA4312" w:rsidRDefault="00537BEE" w:rsidP="00CF3623">
      <w:pPr>
        <w:pStyle w:val="Paragraphedeliste"/>
        <w:spacing w:line="276" w:lineRule="auto"/>
        <w:rPr>
          <w:rFonts w:ascii="Arial" w:hAnsi="Arial" w:cs="Arial"/>
          <w:sz w:val="24"/>
          <w:szCs w:val="24"/>
        </w:rPr>
      </w:pPr>
      <w:r w:rsidRPr="00FA4312">
        <w:rPr>
          <w:rFonts w:ascii="Arial" w:hAnsi="Arial" w:cs="Arial"/>
          <w:sz w:val="24"/>
          <w:szCs w:val="24"/>
        </w:rPr>
        <w:t>Tous les documents contenant des informations sensibles (personnelles, financières ou commerciales) doivent être déchiquetés avant d’être jetés.</w:t>
      </w:r>
    </w:p>
    <w:p w14:paraId="590306F6" w14:textId="77777777" w:rsidR="00537BEE" w:rsidRPr="00FA4312" w:rsidRDefault="00537BEE" w:rsidP="00CF3623">
      <w:pPr>
        <w:pStyle w:val="Paragraphedeliste"/>
        <w:spacing w:line="276" w:lineRule="auto"/>
        <w:rPr>
          <w:rFonts w:ascii="Arial" w:hAnsi="Arial" w:cs="Arial"/>
          <w:sz w:val="28"/>
          <w:szCs w:val="28"/>
        </w:rPr>
      </w:pPr>
    </w:p>
    <w:p w14:paraId="5F66167E" w14:textId="38692F21"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hAnsi="Arial" w:cs="Arial"/>
          <w:sz w:val="24"/>
          <w:szCs w:val="24"/>
        </w:rPr>
        <w:t>Responsabilité des employés</w:t>
      </w:r>
    </w:p>
    <w:p w14:paraId="3641CEB8" w14:textId="3D5A16C4" w:rsidR="00E66320" w:rsidRPr="00FA4312" w:rsidRDefault="00E66320" w:rsidP="00CF3623">
      <w:pPr>
        <w:pStyle w:val="Paragraphedeliste"/>
        <w:spacing w:line="276" w:lineRule="auto"/>
        <w:rPr>
          <w:rFonts w:ascii="Arial" w:eastAsia="Times New Roman" w:hAnsi="Arial" w:cs="Arial"/>
          <w:sz w:val="24"/>
          <w:szCs w:val="24"/>
          <w:lang w:eastAsia="fr-CA"/>
        </w:rPr>
      </w:pPr>
      <w:r w:rsidRPr="00FA4312">
        <w:rPr>
          <w:rFonts w:ascii="Arial" w:hAnsi="Arial" w:cs="Arial"/>
          <w:sz w:val="24"/>
          <w:szCs w:val="24"/>
        </w:rPr>
        <w:t xml:space="preserve">Chaque </w:t>
      </w:r>
      <w:r w:rsidRPr="00FA4312">
        <w:rPr>
          <w:rFonts w:ascii="Arial" w:eastAsia="Times New Roman" w:hAnsi="Arial" w:cs="Arial"/>
          <w:sz w:val="24"/>
          <w:szCs w:val="24"/>
          <w:lang w:eastAsia="fr-CA"/>
        </w:rPr>
        <w:t>employé doit s’assurer que les documents confidentiels dont il dispose sont détruits conformément à cette politique.</w:t>
      </w:r>
    </w:p>
    <w:p w14:paraId="44282AE7" w14:textId="5402C79E" w:rsidR="00E66320" w:rsidRPr="00FA4312" w:rsidRDefault="00E66320" w:rsidP="00CF3623">
      <w:pPr>
        <w:pStyle w:val="Paragraphedeliste"/>
        <w:spacing w:line="276" w:lineRule="auto"/>
        <w:rPr>
          <w:rFonts w:ascii="Arial" w:eastAsia="Times New Roman" w:hAnsi="Arial" w:cs="Arial"/>
          <w:sz w:val="24"/>
          <w:szCs w:val="24"/>
          <w:lang w:eastAsia="fr-CA"/>
        </w:rPr>
      </w:pPr>
    </w:p>
    <w:p w14:paraId="09B0E13A" w14:textId="6C3A441F"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eastAsia="Times New Roman" w:hAnsi="Arial" w:cs="Arial"/>
          <w:sz w:val="24"/>
          <w:szCs w:val="24"/>
          <w:lang w:eastAsia="fr-CA"/>
        </w:rPr>
        <w:t>Équipements d’impression et de numérisation</w:t>
      </w:r>
    </w:p>
    <w:p w14:paraId="1254490F" w14:textId="6DF7FC0A" w:rsidR="00E66320" w:rsidRPr="00FA4312" w:rsidRDefault="00E66320" w:rsidP="00CF3623">
      <w:pPr>
        <w:pStyle w:val="Paragraphedeliste"/>
        <w:spacing w:line="276" w:lineRule="auto"/>
        <w:rPr>
          <w:rFonts w:ascii="Arial" w:eastAsia="Times New Roman" w:hAnsi="Arial" w:cs="Arial"/>
          <w:sz w:val="24"/>
          <w:szCs w:val="24"/>
          <w:lang w:eastAsia="fr-CA"/>
        </w:rPr>
      </w:pPr>
      <w:r w:rsidRPr="00FA4312">
        <w:rPr>
          <w:rFonts w:ascii="Arial" w:eastAsia="Times New Roman" w:hAnsi="Arial" w:cs="Arial"/>
          <w:sz w:val="24"/>
          <w:szCs w:val="24"/>
          <w:lang w:eastAsia="fr-CA"/>
        </w:rPr>
        <w:t>Les imprimantes, photocopieurs et scanners doivent effacer les données stockées en mémoire après chaque utilisation.</w:t>
      </w:r>
    </w:p>
    <w:p w14:paraId="5D8CEFA9" w14:textId="02D3131F" w:rsidR="00E66320" w:rsidRPr="00FA4312" w:rsidRDefault="00E66320" w:rsidP="00CF3623">
      <w:pPr>
        <w:pStyle w:val="Paragraphedeliste"/>
        <w:spacing w:line="276" w:lineRule="auto"/>
        <w:rPr>
          <w:rFonts w:ascii="Arial" w:eastAsia="Times New Roman" w:hAnsi="Arial" w:cs="Arial"/>
          <w:sz w:val="24"/>
          <w:szCs w:val="24"/>
          <w:lang w:eastAsia="fr-CA"/>
        </w:rPr>
      </w:pPr>
    </w:p>
    <w:p w14:paraId="76912EE0" w14:textId="2E424ECB"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eastAsia="Times New Roman" w:hAnsi="Arial" w:cs="Arial"/>
          <w:sz w:val="24"/>
          <w:szCs w:val="24"/>
          <w:lang w:eastAsia="fr-CA"/>
        </w:rPr>
        <w:t>Vérification des déchiqueteurs</w:t>
      </w:r>
    </w:p>
    <w:p w14:paraId="40D58029" w14:textId="541DC51B" w:rsidR="00E66320" w:rsidRPr="00FA4312" w:rsidRDefault="00E66320" w:rsidP="00CF3623">
      <w:pPr>
        <w:pStyle w:val="Paragraphedeliste"/>
        <w:spacing w:line="276" w:lineRule="auto"/>
        <w:rPr>
          <w:rFonts w:ascii="Arial" w:eastAsia="Times New Roman" w:hAnsi="Arial" w:cs="Arial"/>
          <w:sz w:val="24"/>
          <w:szCs w:val="24"/>
          <w:lang w:eastAsia="fr-CA"/>
        </w:rPr>
      </w:pPr>
      <w:r w:rsidRPr="00FA4312">
        <w:rPr>
          <w:rFonts w:ascii="Arial" w:eastAsia="Times New Roman" w:hAnsi="Arial" w:cs="Arial"/>
          <w:sz w:val="24"/>
          <w:szCs w:val="24"/>
          <w:lang w:eastAsia="fr-CA"/>
        </w:rPr>
        <w:t>Les déchiqueteurs doivent être contrôlés régulièrement pour s’assurer de leur bon fonctionnement et de leur sécurité.</w:t>
      </w:r>
    </w:p>
    <w:p w14:paraId="151F7F1E" w14:textId="745C615C" w:rsidR="00E66320" w:rsidRPr="00FA4312" w:rsidRDefault="00E66320" w:rsidP="00CF3623">
      <w:pPr>
        <w:pStyle w:val="Paragraphedeliste"/>
        <w:spacing w:line="276" w:lineRule="auto"/>
        <w:rPr>
          <w:rFonts w:ascii="Arial" w:eastAsia="Times New Roman" w:hAnsi="Arial" w:cs="Arial"/>
          <w:sz w:val="24"/>
          <w:szCs w:val="24"/>
          <w:lang w:eastAsia="fr-CA"/>
        </w:rPr>
      </w:pPr>
    </w:p>
    <w:p w14:paraId="171000DC" w14:textId="64842A89"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eastAsia="Times New Roman" w:hAnsi="Arial" w:cs="Arial"/>
          <w:sz w:val="24"/>
          <w:szCs w:val="24"/>
          <w:lang w:eastAsia="fr-CA"/>
        </w:rPr>
        <w:t>Formation et sensibilisation</w:t>
      </w:r>
    </w:p>
    <w:p w14:paraId="3D60BBAA" w14:textId="43BFE0C1" w:rsidR="00E66320" w:rsidRPr="00FA4312" w:rsidRDefault="00E66320" w:rsidP="00CF3623">
      <w:pPr>
        <w:pStyle w:val="Paragraphedeliste"/>
        <w:spacing w:line="276" w:lineRule="auto"/>
        <w:rPr>
          <w:rFonts w:ascii="Arial" w:eastAsia="Times New Roman" w:hAnsi="Arial" w:cs="Arial"/>
          <w:sz w:val="24"/>
          <w:szCs w:val="24"/>
          <w:lang w:eastAsia="fr-CA"/>
        </w:rPr>
      </w:pPr>
      <w:r w:rsidRPr="00FA4312">
        <w:rPr>
          <w:rFonts w:ascii="Arial" w:eastAsia="Times New Roman" w:hAnsi="Arial" w:cs="Arial"/>
          <w:sz w:val="24"/>
          <w:szCs w:val="24"/>
          <w:lang w:eastAsia="fr-CA"/>
        </w:rPr>
        <w:t>Tous les employés doivent connaître cette politique et leurs responsabilités en matière de destruction sécurisée des documents.</w:t>
      </w:r>
    </w:p>
    <w:p w14:paraId="331E27AD" w14:textId="26E4F057" w:rsidR="00E66320" w:rsidRPr="00FA4312" w:rsidRDefault="00E66320" w:rsidP="00CF3623">
      <w:pPr>
        <w:pStyle w:val="Paragraphedeliste"/>
        <w:spacing w:line="276" w:lineRule="auto"/>
        <w:rPr>
          <w:rFonts w:ascii="Arial" w:eastAsia="Times New Roman" w:hAnsi="Arial" w:cs="Arial"/>
          <w:sz w:val="24"/>
          <w:szCs w:val="24"/>
          <w:lang w:eastAsia="fr-CA"/>
        </w:rPr>
      </w:pPr>
    </w:p>
    <w:p w14:paraId="37E500F0" w14:textId="6C847721"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eastAsia="Times New Roman" w:hAnsi="Arial" w:cs="Arial"/>
          <w:sz w:val="24"/>
          <w:szCs w:val="24"/>
          <w:lang w:eastAsia="fr-CA"/>
        </w:rPr>
        <w:t>Sanctions</w:t>
      </w:r>
    </w:p>
    <w:p w14:paraId="30DB19C9" w14:textId="54590622" w:rsidR="00E66320" w:rsidRPr="00FA4312" w:rsidRDefault="00E66320" w:rsidP="00CF3623">
      <w:pPr>
        <w:pStyle w:val="Paragraphedeliste"/>
        <w:spacing w:line="276" w:lineRule="auto"/>
        <w:rPr>
          <w:rFonts w:ascii="Arial" w:eastAsia="Times New Roman" w:hAnsi="Arial" w:cs="Arial"/>
          <w:sz w:val="24"/>
          <w:szCs w:val="24"/>
          <w:lang w:eastAsia="fr-CA"/>
        </w:rPr>
      </w:pPr>
      <w:r w:rsidRPr="00FA4312">
        <w:rPr>
          <w:rFonts w:ascii="Arial" w:eastAsia="Times New Roman" w:hAnsi="Arial" w:cs="Arial"/>
          <w:sz w:val="24"/>
          <w:szCs w:val="24"/>
          <w:lang w:eastAsia="fr-CA"/>
        </w:rPr>
        <w:t>Les violations de cette politique peuvent entraîner des mesures disciplinaires, pouvant aller jusqu’au licenciement.</w:t>
      </w:r>
    </w:p>
    <w:p w14:paraId="764D1699" w14:textId="0668DA08" w:rsidR="00E66320" w:rsidRPr="00FA4312" w:rsidRDefault="00E66320" w:rsidP="00CF3623">
      <w:pPr>
        <w:pStyle w:val="Paragraphedeliste"/>
        <w:spacing w:line="276" w:lineRule="auto"/>
        <w:rPr>
          <w:rFonts w:ascii="Arial" w:eastAsia="Times New Roman" w:hAnsi="Arial" w:cs="Arial"/>
          <w:sz w:val="24"/>
          <w:szCs w:val="24"/>
          <w:lang w:eastAsia="fr-CA"/>
        </w:rPr>
      </w:pPr>
    </w:p>
    <w:p w14:paraId="07469D89" w14:textId="2D81278A" w:rsidR="00E66320" w:rsidRPr="00FA4312" w:rsidRDefault="00E66320" w:rsidP="00CF3623">
      <w:pPr>
        <w:pStyle w:val="Paragraphedeliste"/>
        <w:numPr>
          <w:ilvl w:val="0"/>
          <w:numId w:val="2"/>
        </w:numPr>
        <w:spacing w:line="276" w:lineRule="auto"/>
        <w:rPr>
          <w:rFonts w:ascii="Arial" w:hAnsi="Arial" w:cs="Arial"/>
          <w:sz w:val="24"/>
          <w:szCs w:val="24"/>
        </w:rPr>
      </w:pPr>
      <w:r w:rsidRPr="00FA4312">
        <w:rPr>
          <w:rFonts w:ascii="Arial" w:eastAsia="Times New Roman" w:hAnsi="Arial" w:cs="Arial"/>
          <w:sz w:val="24"/>
          <w:szCs w:val="24"/>
          <w:lang w:eastAsia="fr-CA"/>
        </w:rPr>
        <w:t>Les documents confidentiels impossibles à déchiqueter doivent être détruits par incinération ou par un service agréé.</w:t>
      </w:r>
    </w:p>
    <w:p w14:paraId="349C0137" w14:textId="0EE7375E" w:rsidR="00D86B0D" w:rsidRPr="00FA4312" w:rsidRDefault="00D86B0D" w:rsidP="00CF3623">
      <w:pPr>
        <w:spacing w:line="276" w:lineRule="auto"/>
        <w:rPr>
          <w:rFonts w:ascii="Arial" w:hAnsi="Arial" w:cs="Arial"/>
          <w:sz w:val="24"/>
          <w:szCs w:val="24"/>
        </w:rPr>
      </w:pPr>
    </w:p>
    <w:p w14:paraId="5743D22F" w14:textId="77777777" w:rsidR="00FA4312" w:rsidRPr="00FA4312" w:rsidRDefault="00FA4312" w:rsidP="00CF3623">
      <w:pPr>
        <w:spacing w:line="276" w:lineRule="auto"/>
        <w:rPr>
          <w:rFonts w:ascii="Arial" w:hAnsi="Arial" w:cs="Arial"/>
          <w:sz w:val="24"/>
          <w:szCs w:val="24"/>
        </w:rPr>
      </w:pPr>
    </w:p>
    <w:p w14:paraId="563A50E5" w14:textId="60F1C76D" w:rsidR="001539F8" w:rsidRPr="00FA4312" w:rsidRDefault="00FA4312" w:rsidP="00FA4312">
      <w:pPr>
        <w:pStyle w:val="Titre1"/>
        <w:rPr>
          <w:rFonts w:ascii="Arial" w:hAnsi="Arial" w:cs="Arial"/>
          <w:b/>
          <w:bCs/>
          <w:color w:val="000000" w:themeColor="text1"/>
        </w:rPr>
      </w:pPr>
      <w:bookmarkStart w:id="2" w:name="_Toc216002040"/>
      <w:r w:rsidRPr="00FA4312">
        <w:rPr>
          <w:rFonts w:ascii="Arial" w:hAnsi="Arial" w:cs="Arial"/>
          <w:b/>
          <w:bCs/>
          <w:color w:val="000000" w:themeColor="text1"/>
        </w:rPr>
        <w:t xml:space="preserve">2. </w:t>
      </w:r>
      <w:r w:rsidR="001539F8" w:rsidRPr="00FA4312">
        <w:rPr>
          <w:rFonts w:ascii="Arial" w:hAnsi="Arial" w:cs="Arial"/>
          <w:b/>
          <w:bCs/>
          <w:color w:val="000000" w:themeColor="text1"/>
        </w:rPr>
        <w:t>Politique sur le partage sécurisé des informations sensibles</w:t>
      </w:r>
      <w:bookmarkEnd w:id="2"/>
    </w:p>
    <w:p w14:paraId="5D011DF5" w14:textId="77777777" w:rsidR="00FA4312" w:rsidRPr="00FA4312" w:rsidRDefault="00FA4312" w:rsidP="00FA4312">
      <w:pPr>
        <w:rPr>
          <w:rFonts w:ascii="Arial" w:hAnsi="Arial" w:cs="Arial"/>
        </w:rPr>
      </w:pPr>
    </w:p>
    <w:p w14:paraId="49D1C80E" w14:textId="3FB624C3" w:rsidR="00D86B0D" w:rsidRPr="00FA4312" w:rsidRDefault="001539F8" w:rsidP="00CF3623">
      <w:pPr>
        <w:spacing w:line="276" w:lineRule="auto"/>
        <w:rPr>
          <w:rFonts w:ascii="Arial" w:hAnsi="Arial" w:cs="Arial"/>
          <w:sz w:val="24"/>
          <w:szCs w:val="24"/>
        </w:rPr>
      </w:pPr>
      <w:r w:rsidRPr="00FA4312">
        <w:rPr>
          <w:rFonts w:ascii="Arial" w:hAnsi="Arial" w:cs="Arial"/>
          <w:sz w:val="24"/>
          <w:szCs w:val="24"/>
        </w:rPr>
        <w:t>Cette politique définit les règles et bonnes pratiques pour partager des informations sensibles de manière sécurisée, tant à l’interne qu’avec des partenaires externes. Elle vise à protéger les données confidentielles de l’entreprise et de ses clients, à prévenir tout accès non autorisé et à assurer la conformité aux lois et réglementations applicables en matière de protection des données.</w:t>
      </w:r>
    </w:p>
    <w:p w14:paraId="49AD14B2" w14:textId="0FFFD1ED" w:rsidR="001539F8" w:rsidRPr="00FA4312" w:rsidRDefault="001539F8" w:rsidP="00CF3623">
      <w:pPr>
        <w:spacing w:line="276" w:lineRule="auto"/>
        <w:rPr>
          <w:rFonts w:ascii="Arial" w:hAnsi="Arial" w:cs="Arial"/>
          <w:sz w:val="24"/>
          <w:szCs w:val="24"/>
        </w:rPr>
      </w:pPr>
    </w:p>
    <w:p w14:paraId="64251BBB" w14:textId="59B60923" w:rsidR="001539F8" w:rsidRPr="00FA4312" w:rsidRDefault="001539F8" w:rsidP="00FA4312">
      <w:pPr>
        <w:pStyle w:val="Titre2"/>
        <w:rPr>
          <w:rFonts w:ascii="Arial" w:hAnsi="Arial" w:cs="Arial"/>
          <w:color w:val="000000" w:themeColor="text1"/>
          <w:sz w:val="28"/>
          <w:szCs w:val="28"/>
        </w:rPr>
      </w:pPr>
      <w:bookmarkStart w:id="3" w:name="_Toc216002041"/>
      <w:r w:rsidRPr="00FA4312">
        <w:rPr>
          <w:rFonts w:ascii="Arial" w:hAnsi="Arial" w:cs="Arial"/>
          <w:color w:val="000000" w:themeColor="text1"/>
          <w:sz w:val="28"/>
          <w:szCs w:val="28"/>
        </w:rPr>
        <w:t>2.1 Définitions</w:t>
      </w:r>
      <w:bookmarkEnd w:id="3"/>
    </w:p>
    <w:p w14:paraId="67DF23DB" w14:textId="27B07A23" w:rsidR="001539F8" w:rsidRPr="00FA4312" w:rsidRDefault="001539F8" w:rsidP="00CF3623">
      <w:pPr>
        <w:spacing w:line="276" w:lineRule="auto"/>
        <w:rPr>
          <w:rFonts w:ascii="Arial" w:hAnsi="Arial" w:cs="Arial"/>
          <w:sz w:val="24"/>
          <w:szCs w:val="24"/>
        </w:rPr>
      </w:pPr>
      <w:r w:rsidRPr="00FA4312">
        <w:rPr>
          <w:rFonts w:ascii="Arial" w:hAnsi="Arial" w:cs="Arial"/>
          <w:sz w:val="24"/>
          <w:szCs w:val="24"/>
        </w:rPr>
        <w:t>Les informations sensibles incluent, sans s’y limiter :</w:t>
      </w:r>
    </w:p>
    <w:p w14:paraId="384A5F2A" w14:textId="75AD77BE" w:rsidR="001539F8" w:rsidRPr="00FA4312" w:rsidRDefault="001539F8" w:rsidP="00CF3623">
      <w:pPr>
        <w:pStyle w:val="Paragraphedeliste"/>
        <w:numPr>
          <w:ilvl w:val="0"/>
          <w:numId w:val="3"/>
        </w:numPr>
        <w:spacing w:line="276" w:lineRule="auto"/>
        <w:rPr>
          <w:rFonts w:ascii="Arial" w:hAnsi="Arial" w:cs="Arial"/>
          <w:sz w:val="24"/>
          <w:szCs w:val="24"/>
        </w:rPr>
      </w:pPr>
      <w:r w:rsidRPr="00FA4312">
        <w:rPr>
          <w:rFonts w:ascii="Arial" w:hAnsi="Arial" w:cs="Arial"/>
          <w:sz w:val="24"/>
          <w:szCs w:val="24"/>
        </w:rPr>
        <w:t>Les informations confidentielles de l’entreprise</w:t>
      </w:r>
    </w:p>
    <w:p w14:paraId="1AD7A3BE" w14:textId="7039B5DD" w:rsidR="001539F8" w:rsidRPr="00FA4312" w:rsidRDefault="001539F8" w:rsidP="00CF3623">
      <w:pPr>
        <w:pStyle w:val="Paragraphedeliste"/>
        <w:numPr>
          <w:ilvl w:val="0"/>
          <w:numId w:val="3"/>
        </w:numPr>
        <w:spacing w:line="276" w:lineRule="auto"/>
        <w:rPr>
          <w:rFonts w:ascii="Arial" w:hAnsi="Arial" w:cs="Arial"/>
          <w:sz w:val="24"/>
          <w:szCs w:val="24"/>
        </w:rPr>
      </w:pPr>
      <w:r w:rsidRPr="00FA4312">
        <w:rPr>
          <w:rFonts w:ascii="Arial" w:hAnsi="Arial" w:cs="Arial"/>
          <w:sz w:val="24"/>
          <w:szCs w:val="24"/>
        </w:rPr>
        <w:t>Les données personnelles des employés ou clients</w:t>
      </w:r>
    </w:p>
    <w:p w14:paraId="7102DDB0" w14:textId="6CAB622F" w:rsidR="001539F8" w:rsidRPr="00FA4312" w:rsidRDefault="001539F8" w:rsidP="00CF3623">
      <w:pPr>
        <w:pStyle w:val="Paragraphedeliste"/>
        <w:numPr>
          <w:ilvl w:val="0"/>
          <w:numId w:val="3"/>
        </w:numPr>
        <w:spacing w:line="276" w:lineRule="auto"/>
        <w:rPr>
          <w:rFonts w:ascii="Arial" w:hAnsi="Arial" w:cs="Arial"/>
          <w:sz w:val="24"/>
          <w:szCs w:val="24"/>
        </w:rPr>
      </w:pPr>
      <w:r w:rsidRPr="00FA4312">
        <w:rPr>
          <w:rFonts w:ascii="Arial" w:hAnsi="Arial" w:cs="Arial"/>
          <w:sz w:val="24"/>
          <w:szCs w:val="24"/>
        </w:rPr>
        <w:t>Les informations financières et commerciales</w:t>
      </w:r>
    </w:p>
    <w:p w14:paraId="05E29C24" w14:textId="0986ABE0" w:rsidR="001539F8" w:rsidRPr="00FA4312" w:rsidRDefault="001539F8" w:rsidP="00CF3623">
      <w:pPr>
        <w:pStyle w:val="Paragraphedeliste"/>
        <w:numPr>
          <w:ilvl w:val="0"/>
          <w:numId w:val="3"/>
        </w:numPr>
        <w:spacing w:line="276" w:lineRule="auto"/>
        <w:rPr>
          <w:rFonts w:ascii="Arial" w:hAnsi="Arial" w:cs="Arial"/>
          <w:sz w:val="24"/>
          <w:szCs w:val="24"/>
        </w:rPr>
      </w:pPr>
      <w:r w:rsidRPr="00FA4312">
        <w:rPr>
          <w:rFonts w:ascii="Arial" w:hAnsi="Arial" w:cs="Arial"/>
          <w:sz w:val="24"/>
          <w:szCs w:val="24"/>
        </w:rPr>
        <w:t>Toute information qui, si elle tombait entre des mauvaises mains, pourrait causer un préjudice à l’entreprise ou à ses clients.</w:t>
      </w:r>
    </w:p>
    <w:p w14:paraId="678A2286" w14:textId="37897395" w:rsidR="001539F8" w:rsidRPr="00FA4312" w:rsidRDefault="001539F8" w:rsidP="00CF3623">
      <w:pPr>
        <w:spacing w:line="276" w:lineRule="auto"/>
        <w:rPr>
          <w:rFonts w:ascii="Arial" w:hAnsi="Arial" w:cs="Arial"/>
          <w:sz w:val="24"/>
          <w:szCs w:val="24"/>
        </w:rPr>
      </w:pPr>
    </w:p>
    <w:p w14:paraId="2F23FC3D" w14:textId="5B71D386" w:rsidR="001539F8" w:rsidRPr="00FA4312" w:rsidRDefault="00FF2D7A" w:rsidP="00FA4312">
      <w:pPr>
        <w:pStyle w:val="Titre2"/>
        <w:rPr>
          <w:rFonts w:ascii="Arial" w:hAnsi="Arial" w:cs="Arial"/>
          <w:color w:val="000000" w:themeColor="text1"/>
          <w:sz w:val="28"/>
          <w:szCs w:val="28"/>
        </w:rPr>
      </w:pPr>
      <w:bookmarkStart w:id="4" w:name="_Toc216002042"/>
      <w:r w:rsidRPr="00FA4312">
        <w:rPr>
          <w:rFonts w:ascii="Arial" w:hAnsi="Arial" w:cs="Arial"/>
          <w:color w:val="000000" w:themeColor="text1"/>
          <w:sz w:val="28"/>
          <w:szCs w:val="28"/>
        </w:rPr>
        <w:t>2.2</w:t>
      </w:r>
      <w:r w:rsidR="001539F8" w:rsidRPr="00FA4312">
        <w:rPr>
          <w:rFonts w:ascii="Arial" w:hAnsi="Arial" w:cs="Arial"/>
          <w:color w:val="000000" w:themeColor="text1"/>
          <w:sz w:val="28"/>
          <w:szCs w:val="28"/>
        </w:rPr>
        <w:t xml:space="preserve"> Accès restreint</w:t>
      </w:r>
      <w:bookmarkEnd w:id="4"/>
    </w:p>
    <w:p w14:paraId="00950549" w14:textId="21187C81" w:rsidR="001539F8" w:rsidRPr="00FA4312" w:rsidRDefault="001539F8" w:rsidP="00CF3623">
      <w:pPr>
        <w:spacing w:line="276" w:lineRule="auto"/>
        <w:rPr>
          <w:rFonts w:ascii="Arial" w:hAnsi="Arial" w:cs="Arial"/>
          <w:sz w:val="24"/>
          <w:szCs w:val="24"/>
        </w:rPr>
      </w:pPr>
      <w:r w:rsidRPr="00FA4312">
        <w:rPr>
          <w:rFonts w:ascii="Arial" w:hAnsi="Arial" w:cs="Arial"/>
          <w:sz w:val="24"/>
          <w:szCs w:val="24"/>
        </w:rPr>
        <w:t>L’accès aux informations sensibles est limité aux employés qui en ont besoin pour remplir leurs fonctions professionnelles.</w:t>
      </w:r>
    </w:p>
    <w:p w14:paraId="436D158A" w14:textId="146D951F" w:rsidR="001539F8" w:rsidRPr="00FA4312" w:rsidRDefault="001539F8" w:rsidP="00CF3623">
      <w:pPr>
        <w:spacing w:line="276" w:lineRule="auto"/>
        <w:rPr>
          <w:rFonts w:ascii="Arial" w:hAnsi="Arial" w:cs="Arial"/>
          <w:sz w:val="24"/>
          <w:szCs w:val="24"/>
        </w:rPr>
      </w:pPr>
      <w:r w:rsidRPr="00FA4312">
        <w:rPr>
          <w:rFonts w:ascii="Arial" w:hAnsi="Arial" w:cs="Arial"/>
          <w:sz w:val="24"/>
          <w:szCs w:val="24"/>
        </w:rPr>
        <w:t xml:space="preserve">L’accès est attribué en fonction du </w:t>
      </w:r>
      <w:r w:rsidRPr="00FA4312">
        <w:rPr>
          <w:rStyle w:val="lev"/>
          <w:rFonts w:ascii="Arial" w:hAnsi="Arial" w:cs="Arial"/>
          <w:b w:val="0"/>
          <w:bCs w:val="0"/>
          <w:sz w:val="24"/>
          <w:szCs w:val="24"/>
        </w:rPr>
        <w:t>niveau d’autorisation</w:t>
      </w:r>
      <w:r w:rsidRPr="00FA4312">
        <w:rPr>
          <w:rFonts w:ascii="Arial" w:hAnsi="Arial" w:cs="Arial"/>
          <w:sz w:val="24"/>
          <w:szCs w:val="24"/>
        </w:rPr>
        <w:t xml:space="preserve"> de chaque employé.</w:t>
      </w:r>
    </w:p>
    <w:p w14:paraId="4AFE7A09" w14:textId="2C970462" w:rsidR="001539F8" w:rsidRPr="00FA4312" w:rsidRDefault="001539F8" w:rsidP="00CF3623">
      <w:pPr>
        <w:spacing w:line="276" w:lineRule="auto"/>
        <w:rPr>
          <w:rFonts w:ascii="Arial" w:hAnsi="Arial" w:cs="Arial"/>
          <w:sz w:val="24"/>
          <w:szCs w:val="24"/>
        </w:rPr>
      </w:pPr>
      <w:r w:rsidRPr="00FA4312">
        <w:rPr>
          <w:rFonts w:ascii="Arial" w:hAnsi="Arial" w:cs="Arial"/>
          <w:sz w:val="24"/>
          <w:szCs w:val="24"/>
        </w:rPr>
        <w:t>Les employés doivent respecter strictement leur niveau d’accès et ne pas partager les informations au-delà des personnes autorisées.</w:t>
      </w:r>
    </w:p>
    <w:p w14:paraId="388FE7F0" w14:textId="03C1AED8" w:rsidR="001539F8" w:rsidRPr="00FA4312" w:rsidRDefault="001539F8" w:rsidP="00CF3623">
      <w:pPr>
        <w:spacing w:line="276" w:lineRule="auto"/>
        <w:rPr>
          <w:rFonts w:ascii="Arial" w:hAnsi="Arial" w:cs="Arial"/>
          <w:sz w:val="24"/>
          <w:szCs w:val="24"/>
        </w:rPr>
      </w:pPr>
    </w:p>
    <w:p w14:paraId="385D40FA" w14:textId="2E092F6D" w:rsidR="001539F8" w:rsidRPr="00FA4312" w:rsidRDefault="00FF2D7A" w:rsidP="00FA4312">
      <w:pPr>
        <w:pStyle w:val="Titre2"/>
        <w:rPr>
          <w:rFonts w:ascii="Arial" w:hAnsi="Arial" w:cs="Arial"/>
          <w:color w:val="000000" w:themeColor="text1"/>
          <w:sz w:val="28"/>
          <w:szCs w:val="28"/>
        </w:rPr>
      </w:pPr>
      <w:r w:rsidRPr="00FA4312">
        <w:rPr>
          <w:rFonts w:ascii="Arial" w:hAnsi="Arial" w:cs="Arial"/>
          <w:color w:val="000000" w:themeColor="text1"/>
          <w:sz w:val="28"/>
          <w:szCs w:val="28"/>
        </w:rPr>
        <w:t xml:space="preserve"> </w:t>
      </w:r>
      <w:bookmarkStart w:id="5" w:name="_Toc216002043"/>
      <w:r w:rsidR="00FA4312" w:rsidRPr="00FA4312">
        <w:rPr>
          <w:rFonts w:ascii="Arial" w:hAnsi="Arial" w:cs="Arial"/>
          <w:color w:val="000000" w:themeColor="text1"/>
          <w:sz w:val="28"/>
          <w:szCs w:val="28"/>
        </w:rPr>
        <w:t xml:space="preserve">2.3 </w:t>
      </w:r>
      <w:r w:rsidR="001539F8" w:rsidRPr="00FA4312">
        <w:rPr>
          <w:rFonts w:ascii="Arial" w:hAnsi="Arial" w:cs="Arial"/>
          <w:color w:val="000000" w:themeColor="text1"/>
          <w:sz w:val="28"/>
          <w:szCs w:val="28"/>
        </w:rPr>
        <w:t>Partage interne</w:t>
      </w:r>
      <w:bookmarkEnd w:id="5"/>
    </w:p>
    <w:p w14:paraId="1CDB47F8" w14:textId="41CC8D35" w:rsidR="001539F8" w:rsidRPr="00FA4312" w:rsidRDefault="001539F8" w:rsidP="00CF3623">
      <w:pPr>
        <w:spacing w:line="276" w:lineRule="auto"/>
        <w:rPr>
          <w:rFonts w:ascii="Arial" w:hAnsi="Arial" w:cs="Arial"/>
          <w:sz w:val="24"/>
          <w:szCs w:val="24"/>
        </w:rPr>
      </w:pPr>
      <w:r w:rsidRPr="00FA4312">
        <w:rPr>
          <w:rFonts w:ascii="Arial" w:hAnsi="Arial" w:cs="Arial"/>
          <w:sz w:val="24"/>
          <w:szCs w:val="24"/>
        </w:rPr>
        <w:t xml:space="preserve">Les informations sensibles partagées à l’interne doivent utiliser </w:t>
      </w:r>
      <w:r w:rsidRPr="00FA4312">
        <w:rPr>
          <w:rStyle w:val="lev"/>
          <w:rFonts w:ascii="Arial" w:hAnsi="Arial" w:cs="Arial"/>
          <w:b w:val="0"/>
          <w:bCs w:val="0"/>
          <w:sz w:val="24"/>
          <w:szCs w:val="24"/>
        </w:rPr>
        <w:t>des outils sécurisés</w:t>
      </w:r>
      <w:r w:rsidRPr="00FA4312">
        <w:rPr>
          <w:rFonts w:ascii="Arial" w:hAnsi="Arial" w:cs="Arial"/>
          <w:sz w:val="24"/>
          <w:szCs w:val="24"/>
        </w:rPr>
        <w:t xml:space="preserve"> : mots de passe forts, protocoles de chiffrement, plateformes internes autorisées.</w:t>
      </w:r>
    </w:p>
    <w:p w14:paraId="5F5211E1" w14:textId="0058232D" w:rsidR="001539F8" w:rsidRPr="00FA4312" w:rsidRDefault="001539F8" w:rsidP="00CF3623">
      <w:pPr>
        <w:spacing w:line="276" w:lineRule="auto"/>
        <w:rPr>
          <w:rFonts w:ascii="Arial" w:hAnsi="Arial" w:cs="Arial"/>
          <w:sz w:val="24"/>
          <w:szCs w:val="24"/>
        </w:rPr>
      </w:pPr>
      <w:r w:rsidRPr="00FA4312">
        <w:rPr>
          <w:rFonts w:ascii="Arial" w:hAnsi="Arial" w:cs="Arial"/>
          <w:sz w:val="24"/>
          <w:szCs w:val="24"/>
        </w:rPr>
        <w:lastRenderedPageBreak/>
        <w:t xml:space="preserve">Les employés doivent suivre toutes les </w:t>
      </w:r>
      <w:r w:rsidRPr="00FA4312">
        <w:rPr>
          <w:rStyle w:val="lev"/>
          <w:rFonts w:ascii="Arial" w:hAnsi="Arial" w:cs="Arial"/>
          <w:b w:val="0"/>
          <w:bCs w:val="0"/>
          <w:sz w:val="24"/>
          <w:szCs w:val="24"/>
        </w:rPr>
        <w:t>procédures internes de sécurité</w:t>
      </w:r>
      <w:r w:rsidRPr="00FA4312">
        <w:rPr>
          <w:rFonts w:ascii="Arial" w:hAnsi="Arial" w:cs="Arial"/>
          <w:sz w:val="24"/>
          <w:szCs w:val="24"/>
        </w:rPr>
        <w:t xml:space="preserve"> pour accéder et partager les informations.</w:t>
      </w:r>
    </w:p>
    <w:p w14:paraId="41FCB6FD" w14:textId="0EE98C05" w:rsidR="00CF3623" w:rsidRPr="00FA4312" w:rsidRDefault="001539F8" w:rsidP="00CF3623">
      <w:pPr>
        <w:spacing w:line="276" w:lineRule="auto"/>
        <w:rPr>
          <w:rFonts w:ascii="Arial" w:hAnsi="Arial" w:cs="Arial"/>
          <w:sz w:val="24"/>
          <w:szCs w:val="24"/>
        </w:rPr>
      </w:pPr>
      <w:r w:rsidRPr="00FA4312">
        <w:rPr>
          <w:rFonts w:ascii="Arial" w:hAnsi="Arial" w:cs="Arial"/>
          <w:sz w:val="24"/>
          <w:szCs w:val="24"/>
        </w:rPr>
        <w:t>Les informations sensibles ne doivent pas être transmises par des canaux non sécurisés (messagerie personnelle, plateformes non autorisées, etc.).</w:t>
      </w:r>
    </w:p>
    <w:p w14:paraId="30AD5D61" w14:textId="77777777" w:rsidR="00FA4312" w:rsidRPr="00FA4312" w:rsidRDefault="00FA4312" w:rsidP="00CF3623">
      <w:pPr>
        <w:spacing w:line="276" w:lineRule="auto"/>
        <w:rPr>
          <w:rFonts w:ascii="Arial" w:hAnsi="Arial" w:cs="Arial"/>
          <w:sz w:val="24"/>
          <w:szCs w:val="24"/>
        </w:rPr>
      </w:pPr>
    </w:p>
    <w:p w14:paraId="4A265945" w14:textId="1B5FE81A" w:rsidR="000A363F" w:rsidRPr="00FA4312" w:rsidRDefault="000A363F" w:rsidP="00FA4312">
      <w:pPr>
        <w:pStyle w:val="Titre2"/>
        <w:rPr>
          <w:rFonts w:ascii="Arial" w:hAnsi="Arial" w:cs="Arial"/>
          <w:color w:val="000000" w:themeColor="text1"/>
          <w:sz w:val="28"/>
          <w:szCs w:val="28"/>
        </w:rPr>
      </w:pPr>
      <w:r w:rsidRPr="00FA4312">
        <w:rPr>
          <w:rFonts w:ascii="Arial" w:hAnsi="Arial" w:cs="Arial"/>
          <w:color w:val="000000" w:themeColor="text1"/>
          <w:sz w:val="28"/>
          <w:szCs w:val="28"/>
        </w:rPr>
        <w:t xml:space="preserve"> </w:t>
      </w:r>
      <w:bookmarkStart w:id="6" w:name="_Toc216002044"/>
      <w:r w:rsidR="00FA4312" w:rsidRPr="00FA4312">
        <w:rPr>
          <w:rFonts w:ascii="Arial" w:hAnsi="Arial" w:cs="Arial"/>
          <w:color w:val="000000" w:themeColor="text1"/>
          <w:sz w:val="28"/>
          <w:szCs w:val="28"/>
        </w:rPr>
        <w:t xml:space="preserve">2.4 </w:t>
      </w:r>
      <w:r w:rsidRPr="00FA4312">
        <w:rPr>
          <w:rFonts w:ascii="Arial" w:hAnsi="Arial" w:cs="Arial"/>
          <w:color w:val="000000" w:themeColor="text1"/>
          <w:sz w:val="28"/>
          <w:szCs w:val="28"/>
        </w:rPr>
        <w:t>Partage externe</w:t>
      </w:r>
      <w:bookmarkEnd w:id="6"/>
    </w:p>
    <w:p w14:paraId="175A2029" w14:textId="53EE5AA6" w:rsidR="000A363F" w:rsidRPr="00FA4312" w:rsidRDefault="000A363F" w:rsidP="00CF3623">
      <w:pPr>
        <w:spacing w:line="276" w:lineRule="auto"/>
        <w:rPr>
          <w:rFonts w:ascii="Arial" w:hAnsi="Arial" w:cs="Arial"/>
          <w:sz w:val="24"/>
          <w:szCs w:val="24"/>
        </w:rPr>
      </w:pPr>
      <w:r w:rsidRPr="00FA4312">
        <w:rPr>
          <w:rFonts w:ascii="Arial" w:hAnsi="Arial" w:cs="Arial"/>
          <w:sz w:val="24"/>
          <w:szCs w:val="24"/>
        </w:rPr>
        <w:t>Le partage des informations sensibles avec les parties externes n'est autorisé que lorsque cela est strictement nécessaire pour le fonctionnement de l'entreprise. Le partage doit être effectué en utilisant des protocoles de sécurité tels que le chiffrement des données et la signature électronique pour garantir la confidentialité des informations.</w:t>
      </w:r>
    </w:p>
    <w:p w14:paraId="7A1882C5" w14:textId="195DB20F" w:rsidR="000A363F" w:rsidRPr="00FA4312" w:rsidRDefault="000A363F" w:rsidP="00CF3623">
      <w:pPr>
        <w:spacing w:line="276" w:lineRule="auto"/>
        <w:rPr>
          <w:rFonts w:ascii="Arial" w:hAnsi="Arial" w:cs="Arial"/>
        </w:rPr>
      </w:pPr>
    </w:p>
    <w:p w14:paraId="3A84B1E8" w14:textId="0C56B9D1" w:rsidR="000A363F" w:rsidRPr="00FA4312" w:rsidRDefault="000A363F" w:rsidP="00FA4312">
      <w:pPr>
        <w:pStyle w:val="Titre2"/>
        <w:rPr>
          <w:rFonts w:ascii="Arial" w:hAnsi="Arial" w:cs="Arial"/>
          <w:color w:val="000000" w:themeColor="text1"/>
          <w:sz w:val="28"/>
          <w:szCs w:val="28"/>
        </w:rPr>
      </w:pPr>
      <w:r w:rsidRPr="00FA4312">
        <w:rPr>
          <w:rFonts w:ascii="Arial" w:hAnsi="Arial" w:cs="Arial"/>
          <w:color w:val="000000" w:themeColor="text1"/>
          <w:sz w:val="28"/>
          <w:szCs w:val="28"/>
        </w:rPr>
        <w:t xml:space="preserve"> </w:t>
      </w:r>
      <w:bookmarkStart w:id="7" w:name="_Toc216002045"/>
      <w:r w:rsidR="00FA4312" w:rsidRPr="00FA4312">
        <w:rPr>
          <w:rFonts w:ascii="Arial" w:hAnsi="Arial" w:cs="Arial"/>
          <w:color w:val="000000" w:themeColor="text1"/>
          <w:sz w:val="28"/>
          <w:szCs w:val="28"/>
        </w:rPr>
        <w:t xml:space="preserve">2.5 </w:t>
      </w:r>
      <w:r w:rsidRPr="00FA4312">
        <w:rPr>
          <w:rFonts w:ascii="Arial" w:hAnsi="Arial" w:cs="Arial"/>
          <w:color w:val="000000" w:themeColor="text1"/>
          <w:sz w:val="28"/>
          <w:szCs w:val="28"/>
        </w:rPr>
        <w:t>Bonnes pratiques pour les employés</w:t>
      </w:r>
      <w:bookmarkEnd w:id="7"/>
    </w:p>
    <w:p w14:paraId="14EDF4C8" w14:textId="1F2F83FE" w:rsidR="000A363F" w:rsidRPr="00FA4312" w:rsidRDefault="000A363F" w:rsidP="00CF3623">
      <w:pPr>
        <w:spacing w:line="276" w:lineRule="auto"/>
        <w:rPr>
          <w:rFonts w:ascii="Arial" w:hAnsi="Arial" w:cs="Arial"/>
          <w:sz w:val="24"/>
          <w:szCs w:val="24"/>
        </w:rPr>
      </w:pPr>
      <w:r w:rsidRPr="00FA4312">
        <w:rPr>
          <w:rFonts w:ascii="Arial" w:hAnsi="Arial" w:cs="Arial"/>
          <w:sz w:val="24"/>
          <w:szCs w:val="24"/>
        </w:rPr>
        <w:t>Les employés doivent recevoir une formation sur les bonnes pratiques de sécurité pour le partage des informations sensibles, y compris les procédures de sécurité à suivre, les risques associés à la divulgation non autorisée et les conséquences de la violation de la politique.</w:t>
      </w:r>
    </w:p>
    <w:p w14:paraId="7CE75EDE" w14:textId="532F624F" w:rsidR="000A363F" w:rsidRPr="00FA4312" w:rsidRDefault="000A363F" w:rsidP="00CF3623">
      <w:pPr>
        <w:spacing w:line="276" w:lineRule="auto"/>
        <w:rPr>
          <w:rFonts w:ascii="Arial" w:hAnsi="Arial" w:cs="Arial"/>
        </w:rPr>
      </w:pPr>
    </w:p>
    <w:p w14:paraId="5BDB4DAF" w14:textId="2DCB87B9" w:rsidR="000A363F" w:rsidRPr="00FA4312" w:rsidRDefault="000A363F" w:rsidP="00FA4312">
      <w:pPr>
        <w:pStyle w:val="Titre2"/>
        <w:rPr>
          <w:rFonts w:ascii="Arial" w:hAnsi="Arial" w:cs="Arial"/>
          <w:color w:val="000000" w:themeColor="text1"/>
          <w:sz w:val="28"/>
          <w:szCs w:val="28"/>
        </w:rPr>
      </w:pPr>
      <w:r w:rsidRPr="00FA4312">
        <w:rPr>
          <w:rFonts w:ascii="Arial" w:hAnsi="Arial" w:cs="Arial"/>
          <w:color w:val="000000" w:themeColor="text1"/>
          <w:sz w:val="28"/>
          <w:szCs w:val="28"/>
        </w:rPr>
        <w:t xml:space="preserve"> </w:t>
      </w:r>
      <w:bookmarkStart w:id="8" w:name="_Toc216002046"/>
      <w:r w:rsidR="00FA4312" w:rsidRPr="00FA4312">
        <w:rPr>
          <w:rFonts w:ascii="Arial" w:hAnsi="Arial" w:cs="Arial"/>
          <w:color w:val="000000" w:themeColor="text1"/>
          <w:sz w:val="28"/>
          <w:szCs w:val="28"/>
        </w:rPr>
        <w:t xml:space="preserve">2.6 </w:t>
      </w:r>
      <w:r w:rsidRPr="00FA4312">
        <w:rPr>
          <w:rFonts w:ascii="Arial" w:hAnsi="Arial" w:cs="Arial"/>
          <w:color w:val="000000" w:themeColor="text1"/>
          <w:sz w:val="28"/>
          <w:szCs w:val="28"/>
        </w:rPr>
        <w:t>Respect des lois</w:t>
      </w:r>
      <w:bookmarkEnd w:id="8"/>
    </w:p>
    <w:p w14:paraId="094C8A59" w14:textId="3FC32BCD" w:rsidR="000A363F" w:rsidRPr="00FA4312" w:rsidRDefault="000A363F" w:rsidP="00CF3623">
      <w:pPr>
        <w:spacing w:line="276" w:lineRule="auto"/>
        <w:rPr>
          <w:rFonts w:ascii="Arial" w:hAnsi="Arial" w:cs="Arial"/>
          <w:sz w:val="24"/>
          <w:szCs w:val="24"/>
        </w:rPr>
      </w:pPr>
      <w:r w:rsidRPr="00FA4312">
        <w:rPr>
          <w:rFonts w:ascii="Arial" w:hAnsi="Arial" w:cs="Arial"/>
          <w:sz w:val="24"/>
          <w:szCs w:val="24"/>
        </w:rPr>
        <w:t>Cette politique doit être respectée en tout temps en conformité avec les lois et réglementations applicables en matière de protection des données.</w:t>
      </w:r>
    </w:p>
    <w:p w14:paraId="3D7426D2" w14:textId="2C022DD7" w:rsidR="000A363F" w:rsidRPr="00FA4312" w:rsidRDefault="000A363F" w:rsidP="00CF3623">
      <w:pPr>
        <w:spacing w:line="276" w:lineRule="auto"/>
        <w:rPr>
          <w:rFonts w:ascii="Arial" w:hAnsi="Arial" w:cs="Arial"/>
        </w:rPr>
      </w:pPr>
    </w:p>
    <w:p w14:paraId="6AA56BFE" w14:textId="03822A5B" w:rsidR="000A363F" w:rsidRPr="00FA4312" w:rsidRDefault="000A363F" w:rsidP="00FA4312">
      <w:pPr>
        <w:pStyle w:val="Titre2"/>
        <w:rPr>
          <w:rFonts w:ascii="Arial" w:hAnsi="Arial" w:cs="Arial"/>
          <w:color w:val="000000" w:themeColor="text1"/>
          <w:sz w:val="28"/>
          <w:szCs w:val="28"/>
        </w:rPr>
      </w:pPr>
      <w:r w:rsidRPr="00FA4312">
        <w:rPr>
          <w:rFonts w:ascii="Arial" w:hAnsi="Arial" w:cs="Arial"/>
          <w:color w:val="000000" w:themeColor="text1"/>
          <w:sz w:val="28"/>
          <w:szCs w:val="28"/>
        </w:rPr>
        <w:t xml:space="preserve"> </w:t>
      </w:r>
      <w:bookmarkStart w:id="9" w:name="_Toc216002047"/>
      <w:r w:rsidR="00FA4312" w:rsidRPr="00FA4312">
        <w:rPr>
          <w:rFonts w:ascii="Arial" w:hAnsi="Arial" w:cs="Arial"/>
          <w:color w:val="000000" w:themeColor="text1"/>
          <w:sz w:val="28"/>
          <w:szCs w:val="28"/>
        </w:rPr>
        <w:t xml:space="preserve">2.7 </w:t>
      </w:r>
      <w:r w:rsidRPr="00FA4312">
        <w:rPr>
          <w:rFonts w:ascii="Arial" w:hAnsi="Arial" w:cs="Arial"/>
          <w:color w:val="000000" w:themeColor="text1"/>
          <w:sz w:val="28"/>
          <w:szCs w:val="28"/>
        </w:rPr>
        <w:t>Mises à jour</w:t>
      </w:r>
      <w:bookmarkEnd w:id="9"/>
    </w:p>
    <w:p w14:paraId="7B216B10" w14:textId="1C7D1499" w:rsidR="000A363F" w:rsidRPr="00FA4312" w:rsidRDefault="000A363F" w:rsidP="00CF3623">
      <w:pPr>
        <w:spacing w:line="276" w:lineRule="auto"/>
        <w:rPr>
          <w:rFonts w:ascii="Arial" w:hAnsi="Arial" w:cs="Arial"/>
          <w:sz w:val="24"/>
          <w:szCs w:val="24"/>
        </w:rPr>
      </w:pPr>
      <w:r w:rsidRPr="00FA4312">
        <w:rPr>
          <w:rFonts w:ascii="Arial" w:hAnsi="Arial" w:cs="Arial"/>
          <w:sz w:val="24"/>
          <w:szCs w:val="24"/>
        </w:rPr>
        <w:t>Cette politique sera régulièrement examinée et mise à jour pour refléter les évolutions en matière de sécurité des informations. Les employés sont tenus de se tenir informés des mises à jour.</w:t>
      </w:r>
    </w:p>
    <w:p w14:paraId="058BE92F" w14:textId="637D6682" w:rsidR="000A363F" w:rsidRPr="00FA4312" w:rsidRDefault="000A363F" w:rsidP="00CF3623">
      <w:pPr>
        <w:spacing w:line="276" w:lineRule="auto"/>
        <w:rPr>
          <w:rFonts w:ascii="Arial" w:hAnsi="Arial" w:cs="Arial"/>
        </w:rPr>
      </w:pPr>
    </w:p>
    <w:p w14:paraId="5CD274C9" w14:textId="0AC5E458" w:rsidR="000A363F" w:rsidRPr="00FA4312" w:rsidRDefault="000A363F" w:rsidP="00FA4312">
      <w:pPr>
        <w:pStyle w:val="Titre2"/>
        <w:rPr>
          <w:rFonts w:ascii="Arial" w:hAnsi="Arial" w:cs="Arial"/>
          <w:color w:val="000000" w:themeColor="text1"/>
          <w:sz w:val="28"/>
          <w:szCs w:val="28"/>
        </w:rPr>
      </w:pPr>
      <w:r w:rsidRPr="00FA4312">
        <w:rPr>
          <w:rFonts w:ascii="Arial" w:hAnsi="Arial" w:cs="Arial"/>
          <w:color w:val="000000" w:themeColor="text1"/>
          <w:sz w:val="28"/>
          <w:szCs w:val="28"/>
        </w:rPr>
        <w:t xml:space="preserve"> </w:t>
      </w:r>
      <w:bookmarkStart w:id="10" w:name="_Toc216002048"/>
      <w:r w:rsidR="00FA4312" w:rsidRPr="00FA4312">
        <w:rPr>
          <w:rFonts w:ascii="Arial" w:hAnsi="Arial" w:cs="Arial"/>
          <w:color w:val="000000" w:themeColor="text1"/>
          <w:sz w:val="28"/>
          <w:szCs w:val="28"/>
        </w:rPr>
        <w:t xml:space="preserve">2.8 </w:t>
      </w:r>
      <w:r w:rsidRPr="00FA4312">
        <w:rPr>
          <w:rFonts w:ascii="Arial" w:hAnsi="Arial" w:cs="Arial"/>
          <w:color w:val="000000" w:themeColor="text1"/>
          <w:sz w:val="28"/>
          <w:szCs w:val="28"/>
        </w:rPr>
        <w:t>Responsabilité</w:t>
      </w:r>
      <w:bookmarkEnd w:id="10"/>
    </w:p>
    <w:p w14:paraId="26AE34D7" w14:textId="62F54C1F" w:rsidR="000A363F" w:rsidRPr="00FA4312" w:rsidRDefault="000A363F" w:rsidP="00CF3623">
      <w:pPr>
        <w:spacing w:line="276" w:lineRule="auto"/>
        <w:rPr>
          <w:rFonts w:ascii="Arial" w:hAnsi="Arial" w:cs="Arial"/>
          <w:sz w:val="24"/>
          <w:szCs w:val="24"/>
        </w:rPr>
      </w:pPr>
      <w:r w:rsidRPr="00FA4312">
        <w:rPr>
          <w:rFonts w:ascii="Arial" w:hAnsi="Arial" w:cs="Arial"/>
          <w:sz w:val="24"/>
          <w:szCs w:val="24"/>
        </w:rPr>
        <w:lastRenderedPageBreak/>
        <w:t>Tous les employés sont responsables de suivre cette politique et de faire en sorte que les informations sensibles soient partagées de manière sécurisée. Les violations de cette politique peuvent entraîner des conséquences disciplinaires.</w:t>
      </w:r>
    </w:p>
    <w:p w14:paraId="77763BEB" w14:textId="0DE58D7A" w:rsidR="000A363F" w:rsidRPr="00FA4312" w:rsidRDefault="000A363F" w:rsidP="00CF3623">
      <w:pPr>
        <w:spacing w:line="276" w:lineRule="auto"/>
        <w:rPr>
          <w:rFonts w:ascii="Arial" w:hAnsi="Arial" w:cs="Arial"/>
        </w:rPr>
      </w:pPr>
    </w:p>
    <w:p w14:paraId="3A713266" w14:textId="1136A91C" w:rsidR="000A363F" w:rsidRPr="00FA4312" w:rsidRDefault="000A363F" w:rsidP="00CF3623">
      <w:pPr>
        <w:spacing w:line="276" w:lineRule="auto"/>
        <w:rPr>
          <w:rFonts w:ascii="Arial" w:hAnsi="Arial" w:cs="Arial"/>
          <w:sz w:val="24"/>
          <w:szCs w:val="24"/>
          <w:u w:val="single"/>
        </w:rPr>
      </w:pPr>
      <w:r w:rsidRPr="00FA4312">
        <w:rPr>
          <w:rFonts w:ascii="Arial" w:hAnsi="Arial" w:cs="Arial"/>
          <w:sz w:val="24"/>
          <w:szCs w:val="24"/>
          <w:u w:val="single"/>
        </w:rPr>
        <w:t>Il est important de noter que la sécurité des informations sensibles dépend de la mise en œuvre adéquate de ces pratiques et de la conformité aux politiques de sécurité de l’entreprise.</w:t>
      </w:r>
    </w:p>
    <w:p w14:paraId="790256EF" w14:textId="77777777" w:rsidR="00457DC0" w:rsidRPr="00FA4312" w:rsidRDefault="00457DC0" w:rsidP="00CF3623">
      <w:pPr>
        <w:spacing w:line="276" w:lineRule="auto"/>
        <w:rPr>
          <w:rFonts w:ascii="Arial" w:hAnsi="Arial" w:cs="Arial"/>
          <w:sz w:val="24"/>
          <w:szCs w:val="24"/>
          <w:u w:val="single"/>
        </w:rPr>
      </w:pPr>
    </w:p>
    <w:p w14:paraId="6DF2E96F" w14:textId="3692C161" w:rsidR="00457DC0" w:rsidRPr="00FA4312" w:rsidRDefault="00457DC0" w:rsidP="00CF3623">
      <w:pPr>
        <w:spacing w:line="276" w:lineRule="auto"/>
        <w:rPr>
          <w:rFonts w:ascii="Arial" w:hAnsi="Arial" w:cs="Arial"/>
          <w:sz w:val="24"/>
          <w:szCs w:val="24"/>
          <w:u w:val="single"/>
        </w:rPr>
      </w:pPr>
      <w:r w:rsidRPr="00FA4312">
        <w:rPr>
          <w:rFonts w:ascii="Arial" w:hAnsi="Arial" w:cs="Arial"/>
          <w:sz w:val="24"/>
          <w:szCs w:val="24"/>
        </w:rPr>
        <w:t xml:space="preserve">Dans le cadre de nos standards internes, </w:t>
      </w:r>
      <w:r w:rsidRPr="00FA4312">
        <w:rPr>
          <w:rStyle w:val="lev"/>
          <w:rFonts w:ascii="Arial" w:hAnsi="Arial" w:cs="Arial"/>
          <w:b w:val="0"/>
          <w:bCs w:val="0"/>
          <w:sz w:val="24"/>
          <w:szCs w:val="24"/>
        </w:rPr>
        <w:t xml:space="preserve">tous les mots de passe doivent être créés, conservés et partagés exclusivement via </w:t>
      </w:r>
      <w:proofErr w:type="spellStart"/>
      <w:r w:rsidRPr="00FA4312">
        <w:rPr>
          <w:rStyle w:val="lev"/>
          <w:rFonts w:ascii="Arial" w:hAnsi="Arial" w:cs="Arial"/>
          <w:b w:val="0"/>
          <w:bCs w:val="0"/>
          <w:sz w:val="24"/>
          <w:szCs w:val="24"/>
        </w:rPr>
        <w:t>NordPass</w:t>
      </w:r>
      <w:proofErr w:type="spellEnd"/>
      <w:r w:rsidRPr="00FA4312">
        <w:rPr>
          <w:rStyle w:val="lev"/>
          <w:rFonts w:ascii="Arial" w:hAnsi="Arial" w:cs="Arial"/>
          <w:b w:val="0"/>
          <w:bCs w:val="0"/>
          <w:sz w:val="24"/>
          <w:szCs w:val="24"/>
        </w:rPr>
        <w:t>.</w:t>
      </w:r>
      <w:r w:rsidRPr="00FA4312">
        <w:rPr>
          <w:rFonts w:ascii="Arial" w:hAnsi="Arial" w:cs="Arial"/>
          <w:sz w:val="24"/>
          <w:szCs w:val="24"/>
        </w:rPr>
        <w:t xml:space="preserve"> L’utilisation de courriels, de messageries instantanées, de textos ou de plateformes externes pour transmettre des identifiants est strictement interdite. </w:t>
      </w:r>
      <w:proofErr w:type="spellStart"/>
      <w:r w:rsidRPr="00FA4312">
        <w:rPr>
          <w:rFonts w:ascii="Arial" w:hAnsi="Arial" w:cs="Arial"/>
          <w:sz w:val="24"/>
          <w:szCs w:val="24"/>
        </w:rPr>
        <w:t>NordPass</w:t>
      </w:r>
      <w:proofErr w:type="spellEnd"/>
      <w:r w:rsidRPr="00FA4312">
        <w:rPr>
          <w:rFonts w:ascii="Arial" w:hAnsi="Arial" w:cs="Arial"/>
          <w:sz w:val="24"/>
          <w:szCs w:val="24"/>
        </w:rPr>
        <w:t xml:space="preserve"> constitue l’unique canal approuvé pour la gestion des accès, permettant un contrôle centralisé, une traçabilité complète ainsi qu’une mise à jour sécurisée des informations entre les membres du personnel. Toute dérogation à cette directive doit être préalablement autorisée par la direction.</w:t>
      </w:r>
    </w:p>
    <w:p w14:paraId="229AE908" w14:textId="34C3512A" w:rsidR="005200BE" w:rsidRPr="00FA4312" w:rsidRDefault="005200BE" w:rsidP="00CF3623">
      <w:pPr>
        <w:spacing w:line="276" w:lineRule="auto"/>
        <w:rPr>
          <w:rFonts w:ascii="Arial" w:hAnsi="Arial" w:cs="Arial"/>
          <w:sz w:val="24"/>
          <w:szCs w:val="24"/>
        </w:rPr>
      </w:pPr>
    </w:p>
    <w:p w14:paraId="440D92EC" w14:textId="77777777" w:rsidR="00FA4312" w:rsidRPr="00FA4312" w:rsidRDefault="00FA4312" w:rsidP="00CF3623">
      <w:pPr>
        <w:spacing w:line="276" w:lineRule="auto"/>
        <w:rPr>
          <w:rFonts w:ascii="Arial" w:hAnsi="Arial" w:cs="Arial"/>
          <w:sz w:val="24"/>
          <w:szCs w:val="24"/>
        </w:rPr>
      </w:pPr>
    </w:p>
    <w:p w14:paraId="1FE9AF6A" w14:textId="7B8CD7C6" w:rsidR="00FF2D7A" w:rsidRPr="00FA4312" w:rsidRDefault="00FA4312" w:rsidP="00FA4312">
      <w:pPr>
        <w:pStyle w:val="Titre1"/>
        <w:rPr>
          <w:rFonts w:ascii="Arial" w:hAnsi="Arial" w:cs="Arial"/>
          <w:b/>
          <w:bCs/>
          <w:color w:val="000000" w:themeColor="text1"/>
        </w:rPr>
      </w:pPr>
      <w:bookmarkStart w:id="11" w:name="_Toc216002049"/>
      <w:r w:rsidRPr="00FA4312">
        <w:rPr>
          <w:rFonts w:ascii="Arial" w:hAnsi="Arial" w:cs="Arial"/>
          <w:b/>
          <w:bCs/>
          <w:color w:val="000000" w:themeColor="text1"/>
        </w:rPr>
        <w:t xml:space="preserve">3. </w:t>
      </w:r>
      <w:r w:rsidR="005200BE" w:rsidRPr="00FA4312">
        <w:rPr>
          <w:rFonts w:ascii="Arial" w:hAnsi="Arial" w:cs="Arial"/>
          <w:b/>
          <w:bCs/>
          <w:color w:val="000000" w:themeColor="text1"/>
        </w:rPr>
        <w:t>Politique de protection de la vie privée pour une entreprise</w:t>
      </w:r>
      <w:bookmarkEnd w:id="11"/>
    </w:p>
    <w:p w14:paraId="653EC974" w14:textId="77777777" w:rsidR="00FA4312" w:rsidRPr="00FA4312" w:rsidRDefault="00FA4312" w:rsidP="00FA4312">
      <w:pPr>
        <w:rPr>
          <w:rFonts w:ascii="Arial" w:hAnsi="Arial" w:cs="Arial"/>
        </w:rPr>
      </w:pPr>
    </w:p>
    <w:p w14:paraId="60B86BE3" w14:textId="41141ADB" w:rsidR="00FF2D7A"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respectons la vie privée de nos clients, employés et partenaires et nous nous engageons à protéger leurs données personnelles.</w:t>
      </w:r>
    </w:p>
    <w:p w14:paraId="42B13F4A" w14:textId="6322F9C3"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ne collectons, utilisons et divulguons les données personnelles de nos clients, employés et partenaires que dans le cadre de notre activité commerciale légitime et selon les lois applicables en matière de protection de la vie privée.</w:t>
      </w:r>
    </w:p>
    <w:p w14:paraId="008CEC7E" w14:textId="54B8BA92"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prenons des mesures raisonnables pour protéger les données personnelles contre la perte, l'utilisation abusive, l'accès non autorisé, la divulgation, la modification et la destruction.</w:t>
      </w:r>
    </w:p>
    <w:p w14:paraId="419B12A7" w14:textId="639E9FB1"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ne vendons pas les données personnelles de nos clients, employés ou partenaires à des tiers.</w:t>
      </w:r>
    </w:p>
    <w:p w14:paraId="4FA3B6CC" w14:textId="2EFB2FB0"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lastRenderedPageBreak/>
        <w:t>Nous informons nos clients, employés et partenaires de la collecte, de l'utilisation et de la divulgation de leurs données personnelles et de leurs droits en matière de protection de la vie privée.</w:t>
      </w:r>
    </w:p>
    <w:p w14:paraId="4BD6E353" w14:textId="4C8C327F"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respectons les choix de nos clients, employés et partenaires en matière de protection de la vie privée et nous leur offrons des moyens de limiter la collecte, l'utilisation et la divulgation de leurs données personnelles</w:t>
      </w:r>
    </w:p>
    <w:p w14:paraId="6928916E" w14:textId="26778BCB"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tenons à jour notre politique de protection de la vie privée et nous la communiquons régulièrement à nos clients, employés et partenaires.</w:t>
      </w:r>
    </w:p>
    <w:p w14:paraId="2585360D" w14:textId="7DF2A795"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nous conformons aux lois et aux réglementations applicables en matière de protection de la vie privée et nous coopérons avec les autorités réglementaires compétentes</w:t>
      </w:r>
    </w:p>
    <w:p w14:paraId="145EAD12" w14:textId="6D0FEB41"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formons nos employés sur les lois et les règles relatives à la protection de la vie privée</w:t>
      </w:r>
    </w:p>
    <w:p w14:paraId="5CAF5DD4" w14:textId="64CB5E65" w:rsidR="00F40B2C" w:rsidRPr="00FA4312" w:rsidRDefault="00F40B2C" w:rsidP="00CF3623">
      <w:pPr>
        <w:pStyle w:val="Paragraphedeliste"/>
        <w:numPr>
          <w:ilvl w:val="1"/>
          <w:numId w:val="19"/>
        </w:numPr>
        <w:spacing w:line="276" w:lineRule="auto"/>
        <w:contextualSpacing w:val="0"/>
        <w:rPr>
          <w:rFonts w:ascii="Arial" w:hAnsi="Arial" w:cs="Arial"/>
          <w:sz w:val="24"/>
          <w:szCs w:val="24"/>
        </w:rPr>
      </w:pPr>
      <w:r w:rsidRPr="00FA4312">
        <w:rPr>
          <w:rFonts w:ascii="Arial" w:hAnsi="Arial" w:cs="Arial"/>
          <w:sz w:val="24"/>
          <w:szCs w:val="24"/>
        </w:rPr>
        <w:t>Nous avons un responsable de la protection de la vie privée qui est chargé de superviser la mise en œuvre de cette politique et de veiller à ce que nous nous conformions à la réglementation en vigueur</w:t>
      </w:r>
    </w:p>
    <w:p w14:paraId="6BB6C4A0" w14:textId="74C19E20" w:rsidR="00F40B2C" w:rsidRPr="00FA4312" w:rsidRDefault="00F40B2C" w:rsidP="00CF3623">
      <w:pPr>
        <w:spacing w:line="276" w:lineRule="auto"/>
        <w:rPr>
          <w:rFonts w:ascii="Arial" w:hAnsi="Arial" w:cs="Arial"/>
          <w:sz w:val="24"/>
          <w:szCs w:val="24"/>
        </w:rPr>
      </w:pPr>
    </w:p>
    <w:p w14:paraId="42DC2264" w14:textId="77777777" w:rsidR="00FA4312" w:rsidRPr="00FA4312" w:rsidRDefault="00FA4312" w:rsidP="00CF3623">
      <w:pPr>
        <w:spacing w:line="276" w:lineRule="auto"/>
        <w:rPr>
          <w:rFonts w:ascii="Arial" w:hAnsi="Arial" w:cs="Arial"/>
          <w:sz w:val="24"/>
          <w:szCs w:val="24"/>
        </w:rPr>
      </w:pPr>
    </w:p>
    <w:p w14:paraId="48D9B264" w14:textId="15B9E52B" w:rsidR="00F40B2C" w:rsidRPr="00FA4312" w:rsidRDefault="00FA4312" w:rsidP="00FA4312">
      <w:pPr>
        <w:pStyle w:val="Titre1"/>
        <w:rPr>
          <w:rFonts w:ascii="Arial" w:hAnsi="Arial" w:cs="Arial"/>
          <w:b/>
          <w:bCs/>
          <w:color w:val="000000" w:themeColor="text1"/>
        </w:rPr>
      </w:pPr>
      <w:bookmarkStart w:id="12" w:name="_Toc216002050"/>
      <w:r w:rsidRPr="00FA4312">
        <w:rPr>
          <w:rFonts w:ascii="Arial" w:hAnsi="Arial" w:cs="Arial"/>
          <w:b/>
          <w:bCs/>
          <w:color w:val="000000" w:themeColor="text1"/>
        </w:rPr>
        <w:t xml:space="preserve">4. </w:t>
      </w:r>
      <w:r w:rsidR="00F40B2C" w:rsidRPr="00FA4312">
        <w:rPr>
          <w:rFonts w:ascii="Arial" w:hAnsi="Arial" w:cs="Arial"/>
          <w:b/>
          <w:bCs/>
          <w:color w:val="000000" w:themeColor="text1"/>
        </w:rPr>
        <w:t>Politique de la protection des renseignements personnels</w:t>
      </w:r>
      <w:bookmarkEnd w:id="12"/>
    </w:p>
    <w:p w14:paraId="17997246" w14:textId="77777777" w:rsidR="00FA4312" w:rsidRPr="00FA4312" w:rsidRDefault="00FA4312" w:rsidP="00FA4312">
      <w:pPr>
        <w:rPr>
          <w:rFonts w:ascii="Arial" w:hAnsi="Arial" w:cs="Arial"/>
        </w:rPr>
      </w:pPr>
    </w:p>
    <w:p w14:paraId="4F145958" w14:textId="1604451C"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La politique actuelle vise à définir les mesures de protection des informations confidentielles concernant les employés, les stagiaires, les partenaires d'affaires et les clients actuels et passés d</w:t>
      </w:r>
      <w:r w:rsidR="00E41D4C" w:rsidRPr="00FA4312">
        <w:rPr>
          <w:rFonts w:ascii="Arial" w:eastAsia="Montserrat" w:hAnsi="Arial" w:cs="Arial"/>
          <w:sz w:val="24"/>
          <w:szCs w:val="24"/>
        </w:rPr>
        <w:t>’Exacte</w:t>
      </w:r>
      <w:r w:rsidRPr="00FA4312">
        <w:rPr>
          <w:rFonts w:ascii="Arial" w:eastAsia="Montserrat" w:hAnsi="Arial" w:cs="Arial"/>
          <w:sz w:val="24"/>
          <w:szCs w:val="24"/>
        </w:rPr>
        <w:t>. Les renseignements personnels désignent toute information liée à une personne physique, directement ou indirectement, permettant son identification</w:t>
      </w:r>
      <w:r w:rsidR="00E41D4C" w:rsidRPr="00FA4312">
        <w:rPr>
          <w:rFonts w:ascii="Arial" w:eastAsia="Montserrat" w:hAnsi="Arial" w:cs="Arial"/>
          <w:sz w:val="24"/>
          <w:szCs w:val="24"/>
        </w:rPr>
        <w:t>.</w:t>
      </w:r>
    </w:p>
    <w:p w14:paraId="3CDBF48D" w14:textId="77777777" w:rsidR="00E41D4C" w:rsidRPr="00FA4312" w:rsidRDefault="00E41D4C" w:rsidP="00CF3623">
      <w:pPr>
        <w:spacing w:line="276" w:lineRule="auto"/>
        <w:rPr>
          <w:rFonts w:ascii="Arial" w:eastAsia="Montserrat" w:hAnsi="Arial" w:cs="Arial"/>
          <w:sz w:val="24"/>
          <w:szCs w:val="24"/>
        </w:rPr>
      </w:pPr>
    </w:p>
    <w:p w14:paraId="5438C1C9" w14:textId="64CCC158" w:rsidR="00F40B2C" w:rsidRPr="00FA4312" w:rsidRDefault="00E41D4C" w:rsidP="00FA4312">
      <w:pPr>
        <w:pStyle w:val="Titre2"/>
        <w:rPr>
          <w:rFonts w:ascii="Arial" w:eastAsia="Montserrat" w:hAnsi="Arial" w:cs="Arial"/>
          <w:sz w:val="28"/>
          <w:szCs w:val="28"/>
          <w:highlight w:val="white"/>
        </w:rPr>
      </w:pPr>
      <w:bookmarkStart w:id="13" w:name="_Toc216002051"/>
      <w:r w:rsidRPr="00FA4312">
        <w:rPr>
          <w:rFonts w:ascii="Arial" w:eastAsia="Montserrat" w:hAnsi="Arial" w:cs="Arial"/>
          <w:sz w:val="28"/>
          <w:szCs w:val="28"/>
          <w:highlight w:val="white"/>
        </w:rPr>
        <w:t>4.1 Responsabilité</w:t>
      </w:r>
      <w:bookmarkEnd w:id="13"/>
    </w:p>
    <w:p w14:paraId="1E223891" w14:textId="5E146905" w:rsidR="00E41D4C" w:rsidRPr="00FA4312" w:rsidRDefault="00E41D4C" w:rsidP="00CF3623">
      <w:pPr>
        <w:spacing w:line="276" w:lineRule="auto"/>
        <w:rPr>
          <w:rFonts w:ascii="Arial" w:eastAsia="Montserrat" w:hAnsi="Arial" w:cs="Arial"/>
          <w:sz w:val="26"/>
          <w:szCs w:val="26"/>
          <w:highlight w:val="white"/>
        </w:rPr>
      </w:pPr>
      <w:r w:rsidRPr="00FA4312">
        <w:rPr>
          <w:rFonts w:ascii="Arial" w:eastAsia="Montserrat" w:hAnsi="Arial" w:cs="Arial"/>
          <w:sz w:val="26"/>
          <w:szCs w:val="26"/>
          <w:highlight w:val="white"/>
        </w:rPr>
        <w:t>Exacte Gestion comptable</w:t>
      </w:r>
    </w:p>
    <w:p w14:paraId="206F188F" w14:textId="006A8B58" w:rsidR="00F40B2C" w:rsidRPr="00FA4312" w:rsidRDefault="00E41D4C" w:rsidP="00CF3623">
      <w:pPr>
        <w:spacing w:after="0" w:line="276" w:lineRule="auto"/>
        <w:ind w:left="360"/>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assume pleinement la responsabilité de protéger les renseignements personnels sous son contrôle. La collecte, l'utilisation, la communication, la </w:t>
      </w:r>
      <w:r w:rsidR="00F40B2C" w:rsidRPr="00FA4312">
        <w:rPr>
          <w:rFonts w:ascii="Arial" w:eastAsia="Montserrat" w:hAnsi="Arial" w:cs="Arial"/>
          <w:sz w:val="24"/>
          <w:szCs w:val="24"/>
        </w:rPr>
        <w:lastRenderedPageBreak/>
        <w:t>conservation et la destruction des informations sont régies par la présente politique dans le but de préserver la vie privée de chaque individu.</w:t>
      </w:r>
    </w:p>
    <w:p w14:paraId="610DE5F0" w14:textId="77777777" w:rsidR="00F40B2C" w:rsidRPr="00FA4312" w:rsidRDefault="00F40B2C" w:rsidP="00CF3623">
      <w:pPr>
        <w:spacing w:after="0" w:line="276" w:lineRule="auto"/>
        <w:ind w:left="360"/>
        <w:rPr>
          <w:rFonts w:ascii="Arial" w:eastAsia="Montserrat" w:hAnsi="Arial" w:cs="Arial"/>
          <w:sz w:val="24"/>
          <w:szCs w:val="24"/>
        </w:rPr>
      </w:pPr>
    </w:p>
    <w:p w14:paraId="6D3B06AB" w14:textId="1DB50217" w:rsidR="00F40B2C" w:rsidRPr="00FA4312" w:rsidRDefault="00F40B2C" w:rsidP="00CF3623">
      <w:pPr>
        <w:spacing w:after="0" w:line="276" w:lineRule="auto"/>
        <w:ind w:left="360"/>
        <w:rPr>
          <w:rFonts w:ascii="Arial" w:eastAsia="Montserrat" w:hAnsi="Arial" w:cs="Arial"/>
          <w:sz w:val="24"/>
          <w:szCs w:val="24"/>
        </w:rPr>
      </w:pPr>
      <w:r w:rsidRPr="00FA4312">
        <w:rPr>
          <w:rFonts w:ascii="Arial" w:eastAsia="Montserrat" w:hAnsi="Arial" w:cs="Arial"/>
          <w:sz w:val="24"/>
          <w:szCs w:val="24"/>
        </w:rPr>
        <w:t xml:space="preserve">Pour assurer une protection optimale des renseignements personnels, </w:t>
      </w:r>
      <w:r w:rsidR="00E41D4C" w:rsidRPr="00FA4312">
        <w:rPr>
          <w:rFonts w:ascii="Arial" w:eastAsia="Montserrat" w:hAnsi="Arial" w:cs="Arial"/>
          <w:sz w:val="24"/>
          <w:szCs w:val="24"/>
        </w:rPr>
        <w:t>Exacte</w:t>
      </w:r>
      <w:r w:rsidRPr="00FA4312">
        <w:rPr>
          <w:rFonts w:ascii="Arial" w:eastAsia="Montserrat" w:hAnsi="Arial" w:cs="Arial"/>
          <w:sz w:val="24"/>
          <w:szCs w:val="24"/>
        </w:rPr>
        <w:t xml:space="preserve"> a nommé </w:t>
      </w:r>
      <w:r w:rsidR="00457DC0" w:rsidRPr="00FA4312">
        <w:rPr>
          <w:rFonts w:ascii="Arial" w:eastAsia="Montserrat" w:hAnsi="Arial" w:cs="Arial"/>
          <w:b/>
          <w:bCs/>
          <w:sz w:val="24"/>
          <w:szCs w:val="24"/>
        </w:rPr>
        <w:t>Lauranne Boyer</w:t>
      </w:r>
      <w:r w:rsidRPr="00FA4312">
        <w:rPr>
          <w:rFonts w:ascii="Arial" w:eastAsia="Montserrat" w:hAnsi="Arial" w:cs="Arial"/>
          <w:sz w:val="24"/>
          <w:szCs w:val="24"/>
        </w:rPr>
        <w:t xml:space="preserve"> </w:t>
      </w:r>
      <w:r w:rsidR="00457DC0" w:rsidRPr="00FA4312">
        <w:rPr>
          <w:rFonts w:ascii="Arial" w:eastAsia="Montserrat" w:hAnsi="Arial" w:cs="Arial"/>
          <w:sz w:val="24"/>
          <w:szCs w:val="24"/>
        </w:rPr>
        <w:t>(</w:t>
      </w:r>
      <w:hyperlink r:id="rId8" w:history="1">
        <w:r w:rsidR="00457DC0" w:rsidRPr="00FA4312">
          <w:rPr>
            <w:rStyle w:val="Hyperlien"/>
            <w:rFonts w:ascii="Arial" w:eastAsia="Montserrat" w:hAnsi="Arial" w:cs="Arial"/>
            <w:sz w:val="24"/>
            <w:szCs w:val="24"/>
          </w:rPr>
          <w:t>lboyer@exacte.ca</w:t>
        </w:r>
      </w:hyperlink>
      <w:r w:rsidR="00457DC0" w:rsidRPr="00FA4312">
        <w:rPr>
          <w:rFonts w:ascii="Arial" w:eastAsia="Montserrat" w:hAnsi="Arial" w:cs="Arial"/>
          <w:sz w:val="24"/>
          <w:szCs w:val="24"/>
        </w:rPr>
        <w:t xml:space="preserve">, 819-307-9248) </w:t>
      </w:r>
      <w:r w:rsidRPr="00FA4312">
        <w:rPr>
          <w:rFonts w:ascii="Arial" w:eastAsia="Montserrat" w:hAnsi="Arial" w:cs="Arial"/>
          <w:sz w:val="24"/>
          <w:szCs w:val="24"/>
        </w:rPr>
        <w:t>qui est la personne responsable chargée de :</w:t>
      </w:r>
    </w:p>
    <w:p w14:paraId="0C7BD033" w14:textId="77777777" w:rsidR="00F40B2C" w:rsidRPr="00FA4312" w:rsidRDefault="00F40B2C" w:rsidP="00CF3623">
      <w:pPr>
        <w:spacing w:after="0" w:line="276" w:lineRule="auto"/>
        <w:ind w:left="360"/>
        <w:rPr>
          <w:rFonts w:ascii="Arial" w:eastAsia="Montserrat" w:hAnsi="Arial" w:cs="Arial"/>
          <w:sz w:val="20"/>
          <w:szCs w:val="20"/>
        </w:rPr>
      </w:pPr>
    </w:p>
    <w:p w14:paraId="04EEF498" w14:textId="5C70AC6F"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Superviser et évaluer les pratiques et les procédures internes de traitement des renseignements personnels, ainsi que la conformité aux lois en vigueur;</w:t>
      </w:r>
    </w:p>
    <w:p w14:paraId="5E2A2A4F" w14:textId="6993FA1C"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Proposer des mesures garantissant la protection continue des renseignements personnels, en accord avec les évaluations des facteurs liés à la vie privée;</w:t>
      </w:r>
    </w:p>
    <w:p w14:paraId="12A5F04B" w14:textId="6CEEF191"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Mettre en place les mesures nécessaires au sein de l'entreprise pour assurer la protection des renseignements;</w:t>
      </w:r>
    </w:p>
    <w:p w14:paraId="03002DB0" w14:textId="25B62902"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Veiller à la conformité et former le personnel aux bonnes pratiques de protection des renseignements personnels;</w:t>
      </w:r>
    </w:p>
    <w:p w14:paraId="38E57482" w14:textId="585009C4"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Coordonner, enquêter et répondre aux demandes et plaintes relatives à la protection des renseignements personnels;</w:t>
      </w:r>
    </w:p>
    <w:p w14:paraId="55B36237" w14:textId="11938E74"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Communiquer avec les personnes concernées et la Commission d'accès à l'information (CAI) en cas de fuite de données ou d'incident;</w:t>
      </w:r>
    </w:p>
    <w:p w14:paraId="5DCBB14B" w14:textId="77777777" w:rsidR="00F40B2C" w:rsidRPr="00FA4312" w:rsidRDefault="00F40B2C" w:rsidP="00CF3623">
      <w:pPr>
        <w:numPr>
          <w:ilvl w:val="0"/>
          <w:numId w:val="10"/>
        </w:numPr>
        <w:spacing w:after="0" w:line="276" w:lineRule="auto"/>
        <w:rPr>
          <w:rFonts w:ascii="Arial" w:eastAsia="Montserrat" w:hAnsi="Arial" w:cs="Arial"/>
          <w:sz w:val="24"/>
          <w:szCs w:val="24"/>
        </w:rPr>
      </w:pPr>
      <w:r w:rsidRPr="00FA4312">
        <w:rPr>
          <w:rFonts w:ascii="Arial" w:eastAsia="Montserrat" w:hAnsi="Arial" w:cs="Arial"/>
          <w:sz w:val="24"/>
          <w:szCs w:val="24"/>
        </w:rPr>
        <w:t>Tenir un registre des incidents liés aux données personnelles.</w:t>
      </w:r>
    </w:p>
    <w:p w14:paraId="2F706B33" w14:textId="77777777" w:rsidR="00E41D4C" w:rsidRPr="00FA4312" w:rsidRDefault="00E41D4C" w:rsidP="00CF3623">
      <w:pPr>
        <w:spacing w:line="276" w:lineRule="auto"/>
        <w:rPr>
          <w:rFonts w:ascii="Arial" w:eastAsia="Montserrat" w:hAnsi="Arial" w:cs="Arial"/>
          <w:sz w:val="24"/>
          <w:szCs w:val="24"/>
          <w:highlight w:val="white"/>
        </w:rPr>
      </w:pPr>
    </w:p>
    <w:p w14:paraId="7D75F812" w14:textId="5CE0CF64" w:rsidR="00F40B2C" w:rsidRPr="00FA4312" w:rsidRDefault="00E41D4C" w:rsidP="00CF3623">
      <w:pPr>
        <w:spacing w:line="276" w:lineRule="auto"/>
        <w:rPr>
          <w:rFonts w:ascii="Arial" w:eastAsia="Montserrat" w:hAnsi="Arial" w:cs="Arial"/>
          <w:bCs/>
          <w:sz w:val="26"/>
          <w:szCs w:val="26"/>
          <w:highlight w:val="white"/>
        </w:rPr>
      </w:pPr>
      <w:r w:rsidRPr="00FA4312">
        <w:rPr>
          <w:rFonts w:ascii="Arial" w:eastAsia="Montserrat" w:hAnsi="Arial" w:cs="Arial"/>
          <w:bCs/>
          <w:sz w:val="26"/>
          <w:szCs w:val="26"/>
          <w:highlight w:val="white"/>
        </w:rPr>
        <w:t>Employé(e)</w:t>
      </w:r>
    </w:p>
    <w:p w14:paraId="31BAC4AC"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En tant qu'employé(e), vous avez également des responsabilités concernant les renseignements personnels, qu'ils vous concernent, concernent vos collègues ou l'entreprise :</w:t>
      </w:r>
    </w:p>
    <w:p w14:paraId="6517D752" w14:textId="77777777" w:rsidR="00F40B2C" w:rsidRPr="00FA4312" w:rsidRDefault="00F40B2C" w:rsidP="00CF3623">
      <w:pPr>
        <w:pStyle w:val="Paragraphedeliste"/>
        <w:numPr>
          <w:ilvl w:val="0"/>
          <w:numId w:val="11"/>
        </w:numPr>
        <w:spacing w:line="276" w:lineRule="auto"/>
        <w:rPr>
          <w:rFonts w:ascii="Arial" w:eastAsia="Montserrat" w:hAnsi="Arial" w:cs="Arial"/>
          <w:sz w:val="24"/>
          <w:szCs w:val="24"/>
        </w:rPr>
      </w:pPr>
      <w:r w:rsidRPr="00FA4312">
        <w:rPr>
          <w:rFonts w:ascii="Arial" w:eastAsia="Montserrat" w:hAnsi="Arial" w:cs="Arial"/>
          <w:sz w:val="24"/>
          <w:szCs w:val="24"/>
        </w:rPr>
        <w:t>Respecter les règles d'accès qui vous sont communiquées ;</w:t>
      </w:r>
    </w:p>
    <w:p w14:paraId="5EAC40A6" w14:textId="77777777" w:rsidR="00F40B2C" w:rsidRPr="00FA4312" w:rsidRDefault="00F40B2C" w:rsidP="00CF3623">
      <w:pPr>
        <w:pStyle w:val="Paragraphedeliste"/>
        <w:numPr>
          <w:ilvl w:val="0"/>
          <w:numId w:val="11"/>
        </w:numPr>
        <w:spacing w:line="276" w:lineRule="auto"/>
        <w:rPr>
          <w:rFonts w:ascii="Arial" w:eastAsia="Montserrat" w:hAnsi="Arial" w:cs="Arial"/>
          <w:sz w:val="24"/>
          <w:szCs w:val="24"/>
        </w:rPr>
      </w:pPr>
      <w:r w:rsidRPr="00FA4312">
        <w:rPr>
          <w:rFonts w:ascii="Arial" w:eastAsia="Montserrat" w:hAnsi="Arial" w:cs="Arial"/>
          <w:sz w:val="24"/>
          <w:szCs w:val="24"/>
        </w:rPr>
        <w:t>Respecter les règles et procédures de protection des renseignements personnels qui vous sont communiquées ;</w:t>
      </w:r>
    </w:p>
    <w:p w14:paraId="113914AC" w14:textId="77777777" w:rsidR="00F40B2C" w:rsidRPr="00FA4312" w:rsidRDefault="00F40B2C" w:rsidP="00CF3623">
      <w:pPr>
        <w:pStyle w:val="Paragraphedeliste"/>
        <w:numPr>
          <w:ilvl w:val="0"/>
          <w:numId w:val="11"/>
        </w:numPr>
        <w:spacing w:line="276" w:lineRule="auto"/>
        <w:rPr>
          <w:rFonts w:ascii="Arial" w:eastAsia="Montserrat" w:hAnsi="Arial" w:cs="Arial"/>
          <w:sz w:val="24"/>
          <w:szCs w:val="24"/>
        </w:rPr>
      </w:pPr>
      <w:r w:rsidRPr="00FA4312">
        <w:rPr>
          <w:rFonts w:ascii="Arial" w:eastAsia="Montserrat" w:hAnsi="Arial" w:cs="Arial"/>
          <w:sz w:val="24"/>
          <w:szCs w:val="24"/>
        </w:rPr>
        <w:t>Suivre les directives qui vous sont fournies concernant la protection des renseignements ;</w:t>
      </w:r>
    </w:p>
    <w:p w14:paraId="55DAC155" w14:textId="77777777" w:rsidR="00F40B2C" w:rsidRPr="00FA4312" w:rsidRDefault="00F40B2C" w:rsidP="00CF3623">
      <w:pPr>
        <w:pStyle w:val="Paragraphedeliste"/>
        <w:numPr>
          <w:ilvl w:val="0"/>
          <w:numId w:val="11"/>
        </w:numPr>
        <w:spacing w:line="276" w:lineRule="auto"/>
        <w:rPr>
          <w:rFonts w:ascii="Arial" w:eastAsia="Montserrat" w:hAnsi="Arial" w:cs="Arial"/>
          <w:sz w:val="24"/>
          <w:szCs w:val="24"/>
        </w:rPr>
      </w:pPr>
      <w:r w:rsidRPr="00FA4312">
        <w:rPr>
          <w:rFonts w:ascii="Arial" w:eastAsia="Montserrat" w:hAnsi="Arial" w:cs="Arial"/>
          <w:sz w:val="24"/>
          <w:szCs w:val="24"/>
        </w:rPr>
        <w:t>Agir avec vigilance et signaler à la personne responsable si vous êtes témoin d'une violation de la confidentialité, en suivant les procédures établies ;</w:t>
      </w:r>
    </w:p>
    <w:p w14:paraId="4437B238" w14:textId="77777777" w:rsidR="00F40B2C" w:rsidRPr="00FA4312" w:rsidRDefault="00F40B2C" w:rsidP="00CF3623">
      <w:pPr>
        <w:pStyle w:val="Paragraphedeliste"/>
        <w:numPr>
          <w:ilvl w:val="0"/>
          <w:numId w:val="11"/>
        </w:numPr>
        <w:spacing w:line="276" w:lineRule="auto"/>
        <w:rPr>
          <w:rFonts w:ascii="Arial" w:eastAsia="Montserrat" w:hAnsi="Arial" w:cs="Arial"/>
          <w:sz w:val="24"/>
          <w:szCs w:val="24"/>
        </w:rPr>
      </w:pPr>
      <w:r w:rsidRPr="00FA4312">
        <w:rPr>
          <w:rFonts w:ascii="Arial" w:eastAsia="Montserrat" w:hAnsi="Arial" w:cs="Arial"/>
          <w:sz w:val="24"/>
          <w:szCs w:val="24"/>
        </w:rPr>
        <w:t>Éviter de rechercher ou d'accéder à des renseignements personnels qui ne vous concernent pas.</w:t>
      </w:r>
    </w:p>
    <w:p w14:paraId="27BCEE1B"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lastRenderedPageBreak/>
        <w:t>La protection des renseignements personnels est une responsabilité collective. Aucune forme de représailles ne peut être exercée à l'encontre d'une personne qui dépose une plainte concernant la protection des renseignements personnels ou qui participe à une enquête menée par la Commission d'accès à l'information (CAI).</w:t>
      </w:r>
    </w:p>
    <w:p w14:paraId="16073A88" w14:textId="77777777" w:rsidR="00F40B2C" w:rsidRPr="00FA4312" w:rsidRDefault="00F40B2C" w:rsidP="00CF3623">
      <w:pPr>
        <w:spacing w:line="276" w:lineRule="auto"/>
        <w:rPr>
          <w:rFonts w:ascii="Arial" w:eastAsia="Montserrat" w:hAnsi="Arial" w:cs="Arial"/>
          <w:sz w:val="24"/>
          <w:szCs w:val="24"/>
          <w:highlight w:val="white"/>
        </w:rPr>
      </w:pPr>
      <w:r w:rsidRPr="00FA4312">
        <w:rPr>
          <w:rFonts w:ascii="Arial" w:eastAsia="Montserrat" w:hAnsi="Arial" w:cs="Arial"/>
          <w:sz w:val="24"/>
          <w:szCs w:val="24"/>
          <w:highlight w:val="white"/>
        </w:rPr>
        <w:t xml:space="preserve"> </w:t>
      </w:r>
    </w:p>
    <w:p w14:paraId="7842121F" w14:textId="6484D6F5" w:rsidR="00F40B2C" w:rsidRPr="00FA4312" w:rsidRDefault="00E41D4C" w:rsidP="00FA4312">
      <w:pPr>
        <w:pStyle w:val="Titre2"/>
        <w:rPr>
          <w:rFonts w:ascii="Arial" w:eastAsia="Montserrat" w:hAnsi="Arial" w:cs="Arial"/>
          <w:sz w:val="28"/>
          <w:szCs w:val="28"/>
        </w:rPr>
      </w:pPr>
      <w:bookmarkStart w:id="14" w:name="_Toc216002052"/>
      <w:r w:rsidRPr="00FA4312">
        <w:rPr>
          <w:rFonts w:ascii="Arial" w:eastAsia="Montserrat" w:hAnsi="Arial" w:cs="Arial"/>
          <w:sz w:val="28"/>
          <w:szCs w:val="28"/>
        </w:rPr>
        <w:t>4.2 Collecte des renseignements personnels</w:t>
      </w:r>
      <w:bookmarkEnd w:id="14"/>
    </w:p>
    <w:p w14:paraId="19BE310A" w14:textId="7B6FCE53"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recueille des renseignements personnels dans le but d'exercer ses fonctions et de mener ses activités conformément aux lois et normes applicables. La collecte de renseignements personnels par </w:t>
      </w: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est effectuée de manière nécessaire et dans le but de répondre à des fins spécifiques et préalablement définies.</w:t>
      </w:r>
    </w:p>
    <w:p w14:paraId="306C1730"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Les renseignements personnels recueillis peuvent inclure, sans s'y limiter :</w:t>
      </w:r>
    </w:p>
    <w:p w14:paraId="3DC25C03" w14:textId="77777777" w:rsidR="00F40B2C" w:rsidRPr="00FA4312" w:rsidRDefault="00F40B2C" w:rsidP="00CF3623">
      <w:pPr>
        <w:pStyle w:val="Paragraphedeliste"/>
        <w:numPr>
          <w:ilvl w:val="0"/>
          <w:numId w:val="12"/>
        </w:numPr>
        <w:spacing w:line="276" w:lineRule="auto"/>
        <w:rPr>
          <w:rFonts w:ascii="Arial" w:eastAsia="Montserrat" w:hAnsi="Arial" w:cs="Arial"/>
          <w:sz w:val="24"/>
          <w:szCs w:val="24"/>
        </w:rPr>
      </w:pPr>
      <w:r w:rsidRPr="00FA4312">
        <w:rPr>
          <w:rFonts w:ascii="Arial" w:eastAsia="Montserrat" w:hAnsi="Arial" w:cs="Arial"/>
          <w:sz w:val="24"/>
          <w:szCs w:val="24"/>
        </w:rPr>
        <w:t>Nom et prénom ;</w:t>
      </w:r>
    </w:p>
    <w:p w14:paraId="6450B52E" w14:textId="77777777" w:rsidR="00F40B2C" w:rsidRPr="00FA4312" w:rsidRDefault="00F40B2C" w:rsidP="00CF3623">
      <w:pPr>
        <w:pStyle w:val="Paragraphedeliste"/>
        <w:numPr>
          <w:ilvl w:val="0"/>
          <w:numId w:val="13"/>
        </w:numPr>
        <w:spacing w:line="276" w:lineRule="auto"/>
        <w:rPr>
          <w:rFonts w:ascii="Arial" w:eastAsia="Montserrat" w:hAnsi="Arial" w:cs="Arial"/>
          <w:sz w:val="24"/>
          <w:szCs w:val="24"/>
        </w:rPr>
      </w:pPr>
      <w:r w:rsidRPr="00FA4312">
        <w:rPr>
          <w:rFonts w:ascii="Arial" w:eastAsia="Montserrat" w:hAnsi="Arial" w:cs="Arial"/>
          <w:sz w:val="24"/>
          <w:szCs w:val="24"/>
        </w:rPr>
        <w:t>Adresse électronique ;</w:t>
      </w:r>
    </w:p>
    <w:p w14:paraId="07439A9A" w14:textId="77777777" w:rsidR="00F40B2C" w:rsidRPr="00FA4312" w:rsidRDefault="00F40B2C" w:rsidP="00CF3623">
      <w:pPr>
        <w:pStyle w:val="Paragraphedeliste"/>
        <w:numPr>
          <w:ilvl w:val="0"/>
          <w:numId w:val="13"/>
        </w:numPr>
        <w:spacing w:line="276" w:lineRule="auto"/>
        <w:rPr>
          <w:rFonts w:ascii="Arial" w:eastAsia="Montserrat" w:hAnsi="Arial" w:cs="Arial"/>
          <w:sz w:val="24"/>
          <w:szCs w:val="24"/>
        </w:rPr>
      </w:pPr>
      <w:r w:rsidRPr="00FA4312">
        <w:rPr>
          <w:rFonts w:ascii="Arial" w:eastAsia="Montserrat" w:hAnsi="Arial" w:cs="Arial"/>
          <w:sz w:val="24"/>
          <w:szCs w:val="24"/>
        </w:rPr>
        <w:t>Comportements de navigation ;</w:t>
      </w:r>
    </w:p>
    <w:p w14:paraId="478EC735" w14:textId="77777777" w:rsidR="00F40B2C" w:rsidRPr="00FA4312" w:rsidRDefault="00F40B2C" w:rsidP="00CF3623">
      <w:pPr>
        <w:pStyle w:val="Paragraphedeliste"/>
        <w:numPr>
          <w:ilvl w:val="0"/>
          <w:numId w:val="13"/>
        </w:numPr>
        <w:spacing w:line="276" w:lineRule="auto"/>
        <w:rPr>
          <w:rFonts w:ascii="Arial" w:eastAsia="Montserrat" w:hAnsi="Arial" w:cs="Arial"/>
          <w:sz w:val="24"/>
          <w:szCs w:val="24"/>
        </w:rPr>
      </w:pPr>
      <w:r w:rsidRPr="00FA4312">
        <w:rPr>
          <w:rFonts w:ascii="Arial" w:eastAsia="Montserrat" w:hAnsi="Arial" w:cs="Arial"/>
          <w:sz w:val="24"/>
          <w:szCs w:val="24"/>
        </w:rPr>
        <w:t>Numéro de téléphone ;</w:t>
      </w:r>
    </w:p>
    <w:p w14:paraId="4B7D1E1C" w14:textId="77777777" w:rsidR="00F40B2C" w:rsidRPr="00FA4312" w:rsidRDefault="00F40B2C" w:rsidP="00CF3623">
      <w:pPr>
        <w:pStyle w:val="Paragraphedeliste"/>
        <w:numPr>
          <w:ilvl w:val="0"/>
          <w:numId w:val="13"/>
        </w:numPr>
        <w:spacing w:line="276" w:lineRule="auto"/>
        <w:rPr>
          <w:rFonts w:ascii="Arial" w:eastAsia="Montserrat" w:hAnsi="Arial" w:cs="Arial"/>
          <w:sz w:val="24"/>
          <w:szCs w:val="24"/>
        </w:rPr>
      </w:pPr>
      <w:r w:rsidRPr="00FA4312">
        <w:rPr>
          <w:rFonts w:ascii="Arial" w:eastAsia="Montserrat" w:hAnsi="Arial" w:cs="Arial"/>
          <w:sz w:val="24"/>
          <w:szCs w:val="24"/>
        </w:rPr>
        <w:t>Adresse résidentielle ;</w:t>
      </w:r>
    </w:p>
    <w:p w14:paraId="19F8FA8E" w14:textId="77777777" w:rsidR="00F40B2C" w:rsidRPr="00FA4312" w:rsidRDefault="00F40B2C" w:rsidP="00CF3623">
      <w:pPr>
        <w:pStyle w:val="Paragraphedeliste"/>
        <w:numPr>
          <w:ilvl w:val="0"/>
          <w:numId w:val="13"/>
        </w:numPr>
        <w:spacing w:line="276" w:lineRule="auto"/>
        <w:rPr>
          <w:rFonts w:ascii="Arial" w:eastAsia="Montserrat" w:hAnsi="Arial" w:cs="Arial"/>
          <w:sz w:val="24"/>
          <w:szCs w:val="24"/>
        </w:rPr>
      </w:pPr>
      <w:r w:rsidRPr="00FA4312">
        <w:rPr>
          <w:rFonts w:ascii="Arial" w:eastAsia="Montserrat" w:hAnsi="Arial" w:cs="Arial"/>
          <w:sz w:val="24"/>
          <w:szCs w:val="24"/>
        </w:rPr>
        <w:t>Numéro d'assurance sociale ;</w:t>
      </w:r>
    </w:p>
    <w:p w14:paraId="3F8EEFC4" w14:textId="6C61B92C" w:rsidR="00F40B2C" w:rsidRPr="00FA4312" w:rsidRDefault="00F40B2C" w:rsidP="00CF3623">
      <w:pPr>
        <w:pStyle w:val="Paragraphedeliste"/>
        <w:numPr>
          <w:ilvl w:val="0"/>
          <w:numId w:val="13"/>
        </w:numPr>
        <w:spacing w:line="276" w:lineRule="auto"/>
        <w:rPr>
          <w:rFonts w:ascii="Arial" w:eastAsia="Montserrat" w:hAnsi="Arial" w:cs="Arial"/>
          <w:sz w:val="24"/>
          <w:szCs w:val="24"/>
        </w:rPr>
      </w:pPr>
      <w:r w:rsidRPr="00FA4312">
        <w:rPr>
          <w:rFonts w:ascii="Arial" w:eastAsia="Montserrat" w:hAnsi="Arial" w:cs="Arial"/>
          <w:sz w:val="24"/>
          <w:szCs w:val="24"/>
        </w:rPr>
        <w:t>Informations bancaires.</w:t>
      </w:r>
    </w:p>
    <w:p w14:paraId="699104D9" w14:textId="77777777" w:rsidR="00F40B2C" w:rsidRPr="00FA4312" w:rsidRDefault="00F40B2C" w:rsidP="00CF3623">
      <w:pPr>
        <w:pStyle w:val="Paragraphedeliste"/>
        <w:spacing w:line="276" w:lineRule="auto"/>
        <w:rPr>
          <w:rFonts w:ascii="Arial" w:eastAsia="Montserrat" w:hAnsi="Arial" w:cs="Arial"/>
          <w:sz w:val="24"/>
          <w:szCs w:val="24"/>
        </w:rPr>
      </w:pPr>
    </w:p>
    <w:p w14:paraId="7B73E014" w14:textId="2BB7A300"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Il est important de noter que la collecte de ces renseignements est effectuée uniquement lorsque cela est nécessaire et pour des fins légitimes. </w:t>
      </w:r>
      <w:r w:rsidR="00E41D4C" w:rsidRPr="00FA4312">
        <w:rPr>
          <w:rFonts w:ascii="Arial" w:eastAsia="Montserrat" w:hAnsi="Arial" w:cs="Arial"/>
          <w:sz w:val="24"/>
          <w:szCs w:val="24"/>
        </w:rPr>
        <w:t>Exacte</w:t>
      </w:r>
      <w:r w:rsidRPr="00FA4312">
        <w:rPr>
          <w:rFonts w:ascii="Arial" w:eastAsia="Montserrat" w:hAnsi="Arial" w:cs="Arial"/>
          <w:sz w:val="24"/>
          <w:szCs w:val="24"/>
        </w:rPr>
        <w:t xml:space="preserve"> s'engage à ne pas recueillir de renseignements personnels de manière excessive et à prendre les mesures nécessaires pour assurer leur protection et leur confidentialité.</w:t>
      </w:r>
    </w:p>
    <w:p w14:paraId="27686B02"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La communication de renseignements personnels d'autres individus peut être demandée dans le cadre de situations d'urgence où votre assistance est requise. Cependant, il est de votre responsabilité d'obtenir le consentement préalable de ces personnes avant de nous transmettre leurs coordonnées.</w:t>
      </w:r>
    </w:p>
    <w:p w14:paraId="6BDDFC6C"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vous encourageons à obtenir le consentement éclairé et volontaire de toute personne dont les renseignements personnels pourraient être partagés. Cela garantit que vous respectez leur vie privée et que vous agissez conformément aux lois et normes applicables en matière de protection des renseignements personnels</w:t>
      </w:r>
    </w:p>
    <w:p w14:paraId="31A01110" w14:textId="7583905E" w:rsidR="00CF3623"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lastRenderedPageBreak/>
        <w:t>Nous rappelons l'importance de respecter la confidentialité des renseignements personnels et de veiller à obtenir les consentements nécessaires avant de partager de telles informations.</w:t>
      </w:r>
    </w:p>
    <w:p w14:paraId="00A3C9A0" w14:textId="77777777" w:rsidR="00CF3623" w:rsidRPr="00FA4312" w:rsidRDefault="00CF3623" w:rsidP="00CF3623">
      <w:pPr>
        <w:spacing w:line="276" w:lineRule="auto"/>
        <w:rPr>
          <w:rFonts w:ascii="Arial" w:eastAsia="Montserrat" w:hAnsi="Arial" w:cs="Arial"/>
          <w:sz w:val="24"/>
          <w:szCs w:val="24"/>
        </w:rPr>
      </w:pPr>
    </w:p>
    <w:p w14:paraId="5ECFB5A8" w14:textId="2837C968" w:rsidR="00F40B2C" w:rsidRPr="00FA4312" w:rsidRDefault="00E41D4C" w:rsidP="00FA4312">
      <w:pPr>
        <w:pStyle w:val="Titre2"/>
        <w:rPr>
          <w:rFonts w:ascii="Arial" w:eastAsia="Montserrat" w:hAnsi="Arial" w:cs="Arial"/>
          <w:sz w:val="28"/>
          <w:szCs w:val="28"/>
        </w:rPr>
      </w:pPr>
      <w:bookmarkStart w:id="15" w:name="_Toc216002053"/>
      <w:r w:rsidRPr="00FA4312">
        <w:rPr>
          <w:rFonts w:ascii="Arial" w:eastAsia="Montserrat" w:hAnsi="Arial" w:cs="Arial"/>
          <w:sz w:val="28"/>
          <w:szCs w:val="28"/>
        </w:rPr>
        <w:t>4.3 Consentement et exactitude des renseignements personnels</w:t>
      </w:r>
      <w:bookmarkEnd w:id="15"/>
    </w:p>
    <w:p w14:paraId="6178D08F" w14:textId="04689B0A"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veille à ce que la collecte de renseignements personnels soit effectuée pour des motifs légitimes, clairs et spécifiques, et avec le consentement libre et éclairé de la personne concernée. Lors de l'embauche d'un nouvel employé, certaines informations sont requises via un formulaire à remplir. Le consentement explicite est également réaffirmé à la fin de ce formulaire. Il est de la responsabilité de chaque individu de s'assurer que les informations contenues dans son dossier sont exactes et à jour.</w:t>
      </w:r>
    </w:p>
    <w:p w14:paraId="72E5F8AE"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encourageons les employés à fournir des informations précises et à les maintenir à jour afin de garantir l'exactitude des données collectées. Si des modifications doivent être apportées aux renseignements personnels, il est important de les signaler à la personne responsable ou à l'unité responsable de la gestion des données.</w:t>
      </w:r>
    </w:p>
    <w:p w14:paraId="091DE620" w14:textId="77777777" w:rsidR="00CF3623"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Le respect de l'exactitude et de l'actualité des renseignements personnels contribue à assurer leur utilisation appropriée et à maintenir la qualité des services offerts par </w:t>
      </w:r>
      <w:r w:rsidR="00E41D4C" w:rsidRPr="00FA4312">
        <w:rPr>
          <w:rFonts w:ascii="Arial" w:eastAsia="Montserrat" w:hAnsi="Arial" w:cs="Arial"/>
          <w:sz w:val="24"/>
          <w:szCs w:val="24"/>
        </w:rPr>
        <w:t>Exacte</w:t>
      </w:r>
      <w:r w:rsidRPr="00FA4312">
        <w:rPr>
          <w:rFonts w:ascii="Arial" w:eastAsia="Montserrat" w:hAnsi="Arial" w:cs="Arial"/>
          <w:sz w:val="24"/>
          <w:szCs w:val="24"/>
        </w:rPr>
        <w:t>.</w:t>
      </w:r>
      <w:r w:rsidR="00CF3623" w:rsidRPr="00FA4312">
        <w:rPr>
          <w:rFonts w:ascii="Arial" w:eastAsia="Montserrat" w:hAnsi="Arial" w:cs="Arial"/>
          <w:sz w:val="24"/>
          <w:szCs w:val="24"/>
        </w:rPr>
        <w:t xml:space="preserve"> </w:t>
      </w:r>
    </w:p>
    <w:p w14:paraId="5F9E83D4" w14:textId="77777777" w:rsidR="00CF3623" w:rsidRPr="00FA4312" w:rsidRDefault="00CF3623" w:rsidP="00CF3623">
      <w:pPr>
        <w:spacing w:line="276" w:lineRule="auto"/>
        <w:rPr>
          <w:rFonts w:ascii="Arial" w:eastAsia="Montserrat" w:hAnsi="Arial" w:cs="Arial"/>
          <w:sz w:val="24"/>
          <w:szCs w:val="24"/>
        </w:rPr>
      </w:pPr>
    </w:p>
    <w:p w14:paraId="520DE65A" w14:textId="5B121438" w:rsidR="00F40B2C" w:rsidRPr="00FA4312" w:rsidRDefault="00E41D4C" w:rsidP="00FA4312">
      <w:pPr>
        <w:pStyle w:val="Titre2"/>
        <w:rPr>
          <w:rFonts w:ascii="Arial" w:eastAsia="Montserrat" w:hAnsi="Arial" w:cs="Arial"/>
          <w:sz w:val="20"/>
          <w:szCs w:val="20"/>
        </w:rPr>
      </w:pPr>
      <w:bookmarkStart w:id="16" w:name="_Toc216002054"/>
      <w:r w:rsidRPr="00FA4312">
        <w:rPr>
          <w:rFonts w:ascii="Arial" w:eastAsia="Montserrat" w:hAnsi="Arial" w:cs="Arial"/>
          <w:sz w:val="28"/>
          <w:szCs w:val="28"/>
        </w:rPr>
        <w:t>4.4 Limite de l’utilisation des renseignements personnels</w:t>
      </w:r>
      <w:bookmarkEnd w:id="16"/>
    </w:p>
    <w:p w14:paraId="7A4AF17E" w14:textId="2135D638"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Nous recueillons et utilisons vos renseignements personnels uniquement lorsque cela est nécessaire et aux fins pour lesquelles vous avez consenti. Dans le cadre de nos obligations légales et réglementaires en matière de vérification, </w:t>
      </w:r>
      <w:r w:rsidR="00E41D4C" w:rsidRPr="00FA4312">
        <w:rPr>
          <w:rFonts w:ascii="Arial" w:eastAsia="Montserrat" w:hAnsi="Arial" w:cs="Arial"/>
          <w:sz w:val="24"/>
          <w:szCs w:val="24"/>
        </w:rPr>
        <w:t>Exacte</w:t>
      </w:r>
      <w:r w:rsidRPr="00FA4312">
        <w:rPr>
          <w:rFonts w:ascii="Arial" w:eastAsia="Montserrat" w:hAnsi="Arial" w:cs="Arial"/>
          <w:sz w:val="24"/>
          <w:szCs w:val="24"/>
        </w:rPr>
        <w:t xml:space="preserve"> peut être tenu de fournir certains renseignements. L'utilisation de vos renseignements personnels peut varier, mais peut notamment inclure les éléments suivants :</w:t>
      </w:r>
    </w:p>
    <w:p w14:paraId="281F7712" w14:textId="77777777" w:rsidR="00F40B2C" w:rsidRPr="00FA4312" w:rsidRDefault="00F40B2C" w:rsidP="00CF3623">
      <w:pPr>
        <w:pStyle w:val="Paragraphedeliste"/>
        <w:numPr>
          <w:ilvl w:val="0"/>
          <w:numId w:val="14"/>
        </w:numPr>
        <w:spacing w:line="276" w:lineRule="auto"/>
        <w:rPr>
          <w:rFonts w:ascii="Arial" w:eastAsia="Montserrat" w:hAnsi="Arial" w:cs="Arial"/>
          <w:sz w:val="24"/>
          <w:szCs w:val="24"/>
        </w:rPr>
      </w:pPr>
      <w:r w:rsidRPr="00FA4312">
        <w:rPr>
          <w:rFonts w:ascii="Arial" w:eastAsia="Montserrat" w:hAnsi="Arial" w:cs="Arial"/>
          <w:sz w:val="24"/>
          <w:szCs w:val="24"/>
        </w:rPr>
        <w:t>Processus de recrutement : Nous collectons des informations nécessaires pour évaluer et gérer les candidatures lors du processus de recrutement.</w:t>
      </w:r>
    </w:p>
    <w:p w14:paraId="5A27B099" w14:textId="77777777" w:rsidR="00F40B2C" w:rsidRPr="00FA4312" w:rsidRDefault="00F40B2C" w:rsidP="00CF3623">
      <w:pPr>
        <w:pStyle w:val="Paragraphedeliste"/>
        <w:numPr>
          <w:ilvl w:val="0"/>
          <w:numId w:val="14"/>
        </w:numPr>
        <w:spacing w:line="276" w:lineRule="auto"/>
        <w:rPr>
          <w:rFonts w:ascii="Arial" w:eastAsia="Montserrat" w:hAnsi="Arial" w:cs="Arial"/>
          <w:sz w:val="24"/>
          <w:szCs w:val="24"/>
        </w:rPr>
      </w:pPr>
      <w:r w:rsidRPr="00FA4312">
        <w:rPr>
          <w:rFonts w:ascii="Arial" w:eastAsia="Montserrat" w:hAnsi="Arial" w:cs="Arial"/>
          <w:sz w:val="24"/>
          <w:szCs w:val="24"/>
        </w:rPr>
        <w:t>Dossiers d'emploi et administration de la paie : Vos renseignements personnels sont utilisés pour gérer les dossiers d'emploi, y compris la paie et les avantages sociaux.</w:t>
      </w:r>
    </w:p>
    <w:p w14:paraId="3FAECD3A" w14:textId="77777777" w:rsidR="00F40B2C" w:rsidRPr="00FA4312" w:rsidRDefault="00F40B2C" w:rsidP="00CF3623">
      <w:pPr>
        <w:pStyle w:val="Paragraphedeliste"/>
        <w:numPr>
          <w:ilvl w:val="0"/>
          <w:numId w:val="14"/>
        </w:numPr>
        <w:spacing w:line="276" w:lineRule="auto"/>
        <w:rPr>
          <w:rFonts w:ascii="Arial" w:eastAsia="Montserrat" w:hAnsi="Arial" w:cs="Arial"/>
          <w:sz w:val="24"/>
          <w:szCs w:val="24"/>
        </w:rPr>
      </w:pPr>
      <w:r w:rsidRPr="00FA4312">
        <w:rPr>
          <w:rFonts w:ascii="Arial" w:eastAsia="Montserrat" w:hAnsi="Arial" w:cs="Arial"/>
          <w:sz w:val="24"/>
          <w:szCs w:val="24"/>
        </w:rPr>
        <w:lastRenderedPageBreak/>
        <w:t>Gestion de la performance : Nous pouvons utiliser vos renseignements personnels pour évaluer votre performance au travail et faciliter la gestion des ressources humaines.</w:t>
      </w:r>
    </w:p>
    <w:p w14:paraId="3003F646" w14:textId="77777777" w:rsidR="00F40B2C" w:rsidRPr="00FA4312" w:rsidRDefault="00F40B2C" w:rsidP="00CF3623">
      <w:pPr>
        <w:pStyle w:val="Paragraphedeliste"/>
        <w:numPr>
          <w:ilvl w:val="0"/>
          <w:numId w:val="14"/>
        </w:numPr>
        <w:spacing w:line="276" w:lineRule="auto"/>
        <w:rPr>
          <w:rFonts w:ascii="Arial" w:eastAsia="Montserrat" w:hAnsi="Arial" w:cs="Arial"/>
          <w:sz w:val="24"/>
          <w:szCs w:val="24"/>
        </w:rPr>
      </w:pPr>
      <w:r w:rsidRPr="00FA4312">
        <w:rPr>
          <w:rFonts w:ascii="Arial" w:eastAsia="Montserrat" w:hAnsi="Arial" w:cs="Arial"/>
          <w:sz w:val="24"/>
          <w:szCs w:val="24"/>
        </w:rPr>
        <w:t>Respect des lois applicables sur l'emploi : Dans le respect des lois et réglementations du travail, nous pouvons utiliser vos informations pour satisfaire à ces exigences légales.</w:t>
      </w:r>
    </w:p>
    <w:p w14:paraId="230BAADB" w14:textId="77777777" w:rsidR="00F40B2C" w:rsidRPr="00FA4312" w:rsidRDefault="00F40B2C" w:rsidP="00CF3623">
      <w:pPr>
        <w:pStyle w:val="Paragraphedeliste"/>
        <w:numPr>
          <w:ilvl w:val="0"/>
          <w:numId w:val="14"/>
        </w:numPr>
        <w:spacing w:line="276" w:lineRule="auto"/>
        <w:rPr>
          <w:rFonts w:ascii="Arial" w:eastAsia="Montserrat" w:hAnsi="Arial" w:cs="Arial"/>
          <w:sz w:val="24"/>
          <w:szCs w:val="24"/>
        </w:rPr>
      </w:pPr>
      <w:r w:rsidRPr="00FA4312">
        <w:rPr>
          <w:rFonts w:ascii="Arial" w:eastAsia="Montserrat" w:hAnsi="Arial" w:cs="Arial"/>
          <w:sz w:val="24"/>
          <w:szCs w:val="24"/>
        </w:rPr>
        <w:t>Enquêtes et réclamations en matière de santé et sécurité au travail : Vos renseignements personnels peuvent être utilisés dans le cadre d'enquêtes et de réclamations liées à la santé et à la sécurité au travail.</w:t>
      </w:r>
    </w:p>
    <w:p w14:paraId="11A65BB8" w14:textId="77777777" w:rsidR="00F40B2C" w:rsidRPr="00FA4312" w:rsidRDefault="00F40B2C" w:rsidP="00CF3623">
      <w:pPr>
        <w:pStyle w:val="Paragraphedeliste"/>
        <w:numPr>
          <w:ilvl w:val="0"/>
          <w:numId w:val="14"/>
        </w:numPr>
        <w:spacing w:line="276" w:lineRule="auto"/>
        <w:rPr>
          <w:rFonts w:ascii="Arial" w:eastAsia="Montserrat" w:hAnsi="Arial" w:cs="Arial"/>
          <w:sz w:val="24"/>
          <w:szCs w:val="24"/>
        </w:rPr>
      </w:pPr>
      <w:r w:rsidRPr="00FA4312">
        <w:rPr>
          <w:rFonts w:ascii="Arial" w:eastAsia="Montserrat" w:hAnsi="Arial" w:cs="Arial"/>
          <w:sz w:val="24"/>
          <w:szCs w:val="24"/>
        </w:rPr>
        <w:t>Dossier de conduite : Si applicable, nous pouvons collecter des informations sur votre dossier de conduite pour des raisons liées à l'emploi.</w:t>
      </w:r>
    </w:p>
    <w:p w14:paraId="36195240"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Dans la mesure où cela est nécessaire pour les activités mentionnées, vos informations peuvent être communiquées à des tiers. Cependant, nous ne pouvons être tenus responsables du comportement et de l'utilisation de ces tiers.</w:t>
      </w:r>
    </w:p>
    <w:p w14:paraId="047521C4"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nous engageons à ne pas utiliser ni communiquer vos renseignements personnels à d'autres fins que celles spécifiquement indiquées, sauf si la loi l'exige.</w:t>
      </w:r>
    </w:p>
    <w:p w14:paraId="1C9D1EBE" w14:textId="77777777" w:rsidR="00F40B2C" w:rsidRPr="00FA4312" w:rsidRDefault="00F40B2C" w:rsidP="00CF3623">
      <w:pPr>
        <w:spacing w:line="276" w:lineRule="auto"/>
        <w:rPr>
          <w:rFonts w:ascii="Arial" w:eastAsia="Montserrat" w:hAnsi="Arial" w:cs="Arial"/>
          <w:sz w:val="24"/>
          <w:szCs w:val="24"/>
          <w:highlight w:val="white"/>
        </w:rPr>
      </w:pPr>
    </w:p>
    <w:p w14:paraId="44D372C1" w14:textId="6D730420" w:rsidR="00F40B2C" w:rsidRPr="00FA4312" w:rsidRDefault="00E41D4C" w:rsidP="00FA4312">
      <w:pPr>
        <w:pStyle w:val="Titre2"/>
        <w:rPr>
          <w:rFonts w:ascii="Arial" w:eastAsia="Montserrat" w:hAnsi="Arial" w:cs="Arial"/>
          <w:sz w:val="28"/>
          <w:szCs w:val="28"/>
        </w:rPr>
      </w:pPr>
      <w:bookmarkStart w:id="17" w:name="_Toc216002055"/>
      <w:r w:rsidRPr="00FA4312">
        <w:rPr>
          <w:rFonts w:ascii="Arial" w:eastAsia="Montserrat" w:hAnsi="Arial" w:cs="Arial"/>
          <w:sz w:val="28"/>
          <w:szCs w:val="28"/>
        </w:rPr>
        <w:t>4.5 Protection de vos renseignements personnels</w:t>
      </w:r>
      <w:bookmarkEnd w:id="17"/>
    </w:p>
    <w:p w14:paraId="7EE636FE" w14:textId="31488BB1"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accorde une grande importance à la sécurité des renseignements personnels et a mis en place des mesures physiques et techniques pour prévenir toute utilisation ou accès non autorisé ou illégal. Voici quelques-unes des mesures de sécurité mises en place :</w:t>
      </w:r>
    </w:p>
    <w:p w14:paraId="60D8A927"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t>Utilisation des renseignements uniquement lorsque nécessaire : Nous veillons à ne collecter et utiliser vos renseignements personnels que pour les finalités spécifiques préalablement définies.</w:t>
      </w:r>
    </w:p>
    <w:p w14:paraId="72DE392C"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t>Confidentialité et protection des renseignements : Toute personne ayant accès à des renseignements personnels dans le cadre de ses fonctions est tenue de les protéger et de maintenir leur confidentialité, sauf autorisation expresse de la personne concernée.</w:t>
      </w:r>
    </w:p>
    <w:p w14:paraId="52443E6D"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t>Accès sélectif et limité : Les dossiers contenant des renseignements personnels sont protégés par un accès restreint, limité aux personnes autorisées.</w:t>
      </w:r>
    </w:p>
    <w:p w14:paraId="1F1BB5BD"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lastRenderedPageBreak/>
        <w:t>Sécurisation physique des locaux : Nous assurons la sécurité des bureaux en utilisant des verrous et des codes d'accès pour restreindre l'accès aux installations.</w:t>
      </w:r>
    </w:p>
    <w:p w14:paraId="0517DAD9"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t>Destruction sécurisée des documents papier : Les dossiers papier contenant des renseignements personnels sont détruits de manière sécurisée par déchiquetage.</w:t>
      </w:r>
    </w:p>
    <w:p w14:paraId="7F33595F"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t>Authentification à deux facteurs : Nous utilisons la double authentification pour toutes les connexions aux plateformes lorsque c’est possible, ce qui renforce la sécurité des accès.</w:t>
      </w:r>
    </w:p>
    <w:p w14:paraId="6FF88799" w14:textId="77777777" w:rsidR="00F40B2C" w:rsidRPr="00FA4312" w:rsidRDefault="00F40B2C" w:rsidP="00CF3623">
      <w:pPr>
        <w:pStyle w:val="Paragraphedeliste"/>
        <w:numPr>
          <w:ilvl w:val="0"/>
          <w:numId w:val="15"/>
        </w:numPr>
        <w:spacing w:line="276" w:lineRule="auto"/>
        <w:rPr>
          <w:rFonts w:ascii="Arial" w:eastAsia="Montserrat" w:hAnsi="Arial" w:cs="Arial"/>
          <w:sz w:val="24"/>
          <w:szCs w:val="24"/>
        </w:rPr>
      </w:pPr>
      <w:r w:rsidRPr="00FA4312">
        <w:rPr>
          <w:rFonts w:ascii="Arial" w:eastAsia="Montserrat" w:hAnsi="Arial" w:cs="Arial"/>
          <w:sz w:val="24"/>
          <w:szCs w:val="24"/>
        </w:rPr>
        <w:t>Révocation immédiate des accès : En cas de cessation d'emploi, les accès des employés sont immédiatement révoqués.</w:t>
      </w:r>
    </w:p>
    <w:p w14:paraId="2C76DC9D"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Chaque individu est également tenu de contribuer à la protection des renseignements personnels. Vous devez prendre des précautions pour assurer la sécurité de votre équipement informatique et ne pas partager vos identifiants d'accès avec d'autres personnes. Il est de votre responsabilité de ne jamais divulguer vos codes d'identification et vos mots de passe. Si vous soupçonnez que des informations sensibles ont été compromises, vous devez immédiatement informer la personne responsable de la protection des renseignements personnels.</w:t>
      </w:r>
    </w:p>
    <w:p w14:paraId="66FA3964" w14:textId="77777777" w:rsidR="00F40B2C" w:rsidRPr="00FA4312" w:rsidRDefault="00F40B2C" w:rsidP="00CF3623">
      <w:pPr>
        <w:spacing w:line="276" w:lineRule="auto"/>
        <w:rPr>
          <w:rFonts w:ascii="Arial" w:eastAsia="Montserrat" w:hAnsi="Arial" w:cs="Arial"/>
          <w:sz w:val="24"/>
          <w:szCs w:val="24"/>
          <w:highlight w:val="white"/>
        </w:rPr>
      </w:pPr>
    </w:p>
    <w:p w14:paraId="683E4741" w14:textId="190BC842" w:rsidR="00F40B2C" w:rsidRPr="00FA4312" w:rsidRDefault="00E41D4C" w:rsidP="00FA4312">
      <w:pPr>
        <w:pStyle w:val="Titre2"/>
        <w:rPr>
          <w:rFonts w:ascii="Arial" w:eastAsia="Montserrat" w:hAnsi="Arial" w:cs="Arial"/>
          <w:sz w:val="28"/>
          <w:szCs w:val="28"/>
        </w:rPr>
      </w:pPr>
      <w:bookmarkStart w:id="18" w:name="_Toc216002056"/>
      <w:r w:rsidRPr="00FA4312">
        <w:rPr>
          <w:rFonts w:ascii="Arial" w:eastAsia="Montserrat" w:hAnsi="Arial" w:cs="Arial"/>
          <w:sz w:val="28"/>
          <w:szCs w:val="28"/>
        </w:rPr>
        <w:t>4.6 Durée de conservation de vos renseignements personnels</w:t>
      </w:r>
      <w:bookmarkEnd w:id="18"/>
    </w:p>
    <w:p w14:paraId="384075A2" w14:textId="7BF3D7A9"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prévoit des délais minimaux de conservation des renseignements personnels en fonction de leur catégorie. Cependant, lorsque les informations recueillies ne sont plus utiles pour </w:t>
      </w: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et que leur conservation n'est ni nécessaire ni obligatoire en vertu des cadres législatifs applicables, nous nous engageons à les détruire, les effacer ou les convertir de manière à ce qu'elles deviennent anonymes.</w:t>
      </w:r>
    </w:p>
    <w:p w14:paraId="1BEDACB5"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Cette mesure vise à garantir la protection et la confidentialité des renseignements personnels en limitant leur conservation à ce qui est strictement nécessaire. Ainsi, une fois que les renseignements personnels ne sont plus pertinents ou requis, nous veillons à les éliminer de manière sécurisée afin d'éviter tout accès non autorisé ou toute utilisation inappropriée.</w:t>
      </w:r>
    </w:p>
    <w:p w14:paraId="1E45FBC7" w14:textId="61A3B844"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La destruction, l'effacement ou la conversion des renseignements personnels en informations anonymes contribuent à préserver la vie privée des individus en s'assurant que ces informations ne peuvent plus être associées à une personne en</w:t>
      </w:r>
      <w:r w:rsidR="00FF2D7A" w:rsidRPr="00FA4312">
        <w:rPr>
          <w:rFonts w:ascii="Arial" w:eastAsia="Montserrat" w:hAnsi="Arial" w:cs="Arial"/>
          <w:sz w:val="24"/>
          <w:szCs w:val="24"/>
        </w:rPr>
        <w:t xml:space="preserve"> </w:t>
      </w:r>
      <w:r w:rsidRPr="00FA4312">
        <w:rPr>
          <w:rFonts w:ascii="Arial" w:eastAsia="Montserrat" w:hAnsi="Arial" w:cs="Arial"/>
          <w:sz w:val="24"/>
          <w:szCs w:val="24"/>
        </w:rPr>
        <w:t>particulier.</w:t>
      </w:r>
    </w:p>
    <w:p w14:paraId="7DD8B9DC" w14:textId="77777777" w:rsidR="00F40B2C" w:rsidRPr="00FA4312" w:rsidRDefault="00F40B2C" w:rsidP="00CF3623">
      <w:pPr>
        <w:spacing w:line="276" w:lineRule="auto"/>
        <w:rPr>
          <w:rFonts w:ascii="Arial" w:eastAsia="Montserrat" w:hAnsi="Arial" w:cs="Arial"/>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20"/>
        <w:gridCol w:w="3120"/>
        <w:gridCol w:w="3120"/>
      </w:tblGrid>
      <w:tr w:rsidR="00FF2D7A" w:rsidRPr="00FA4312" w14:paraId="21640F47" w14:textId="77777777" w:rsidTr="00F40B2C">
        <w:tc>
          <w:tcPr>
            <w:tcW w:w="3120" w:type="dxa"/>
            <w:tcBorders>
              <w:top w:val="single" w:sz="8" w:space="0" w:color="FFFFFF"/>
              <w:left w:val="single" w:sz="8" w:space="0" w:color="FFFFFF"/>
              <w:bottom w:val="single" w:sz="8" w:space="0" w:color="000000"/>
              <w:right w:val="single" w:sz="8" w:space="0" w:color="FFFFFF"/>
            </w:tcBorders>
            <w:shd w:val="clear" w:color="auto" w:fill="000000"/>
            <w:hideMark/>
          </w:tcPr>
          <w:p w14:paraId="7E5F3271" w14:textId="77777777" w:rsidR="00F40B2C" w:rsidRPr="00FA4312" w:rsidRDefault="00F40B2C" w:rsidP="00CF3623">
            <w:pPr>
              <w:spacing w:line="276" w:lineRule="auto"/>
              <w:rPr>
                <w:rFonts w:ascii="Arial" w:eastAsia="Montserrat" w:hAnsi="Arial" w:cs="Arial"/>
                <w:b/>
                <w:sz w:val="24"/>
                <w:szCs w:val="24"/>
                <w:lang w:val="en-CA"/>
              </w:rPr>
            </w:pPr>
            <w:r w:rsidRPr="00FA4312">
              <w:rPr>
                <w:rFonts w:ascii="Arial" w:eastAsia="Montserrat" w:hAnsi="Arial" w:cs="Arial"/>
                <w:b/>
                <w:sz w:val="24"/>
                <w:szCs w:val="24"/>
              </w:rPr>
              <w:t>Type de document</w:t>
            </w:r>
          </w:p>
        </w:tc>
        <w:tc>
          <w:tcPr>
            <w:tcW w:w="3120" w:type="dxa"/>
            <w:tcBorders>
              <w:top w:val="single" w:sz="8" w:space="0" w:color="FFFFFF"/>
              <w:left w:val="single" w:sz="8" w:space="0" w:color="FFFFFF"/>
              <w:bottom w:val="single" w:sz="8" w:space="0" w:color="000000"/>
              <w:right w:val="single" w:sz="8" w:space="0" w:color="FFFFFF"/>
            </w:tcBorders>
            <w:shd w:val="clear" w:color="auto" w:fill="000000"/>
            <w:hideMark/>
          </w:tcPr>
          <w:p w14:paraId="251F0D44" w14:textId="77777777" w:rsidR="00F40B2C" w:rsidRPr="00FA4312" w:rsidRDefault="00F40B2C" w:rsidP="00CF3623">
            <w:pPr>
              <w:spacing w:line="276" w:lineRule="auto"/>
              <w:rPr>
                <w:rFonts w:ascii="Arial" w:eastAsia="Montserrat" w:hAnsi="Arial" w:cs="Arial"/>
                <w:b/>
                <w:sz w:val="24"/>
                <w:szCs w:val="24"/>
              </w:rPr>
            </w:pPr>
            <w:r w:rsidRPr="00FA4312">
              <w:rPr>
                <w:rFonts w:ascii="Arial" w:eastAsia="Montserrat" w:hAnsi="Arial" w:cs="Arial"/>
                <w:b/>
                <w:sz w:val="24"/>
                <w:szCs w:val="24"/>
              </w:rPr>
              <w:t>Loi applicable</w:t>
            </w:r>
          </w:p>
        </w:tc>
        <w:tc>
          <w:tcPr>
            <w:tcW w:w="3120" w:type="dxa"/>
            <w:tcBorders>
              <w:top w:val="single" w:sz="8" w:space="0" w:color="FFFFFF"/>
              <w:left w:val="single" w:sz="8" w:space="0" w:color="FFFFFF"/>
              <w:bottom w:val="single" w:sz="8" w:space="0" w:color="000000"/>
              <w:right w:val="single" w:sz="8" w:space="0" w:color="FFFFFF"/>
            </w:tcBorders>
            <w:shd w:val="clear" w:color="auto" w:fill="000000"/>
            <w:hideMark/>
          </w:tcPr>
          <w:p w14:paraId="334CB90E" w14:textId="77777777" w:rsidR="00F40B2C" w:rsidRPr="00FA4312" w:rsidRDefault="00F40B2C" w:rsidP="00CF3623">
            <w:pPr>
              <w:spacing w:line="276" w:lineRule="auto"/>
              <w:rPr>
                <w:rFonts w:ascii="Arial" w:eastAsia="Montserrat" w:hAnsi="Arial" w:cs="Arial"/>
                <w:b/>
                <w:sz w:val="24"/>
                <w:szCs w:val="24"/>
              </w:rPr>
            </w:pPr>
            <w:r w:rsidRPr="00FA4312">
              <w:rPr>
                <w:rFonts w:ascii="Arial" w:eastAsia="Montserrat" w:hAnsi="Arial" w:cs="Arial"/>
                <w:b/>
                <w:sz w:val="24"/>
                <w:szCs w:val="24"/>
              </w:rPr>
              <w:t>Délai minimal</w:t>
            </w:r>
          </w:p>
        </w:tc>
      </w:tr>
      <w:tr w:rsidR="00FF2D7A" w:rsidRPr="00FA4312" w14:paraId="3B818B93" w14:textId="77777777" w:rsidTr="00F40B2C">
        <w:tc>
          <w:tcPr>
            <w:tcW w:w="3120" w:type="dxa"/>
            <w:tcBorders>
              <w:top w:val="single" w:sz="8" w:space="0" w:color="000000"/>
              <w:left w:val="single" w:sz="8" w:space="0" w:color="EFEFEF"/>
              <w:bottom w:val="single" w:sz="8" w:space="0" w:color="000000"/>
              <w:right w:val="single" w:sz="8" w:space="0" w:color="EFEFEF"/>
            </w:tcBorders>
            <w:hideMark/>
          </w:tcPr>
          <w:p w14:paraId="16AACB52"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Dossier de recrutement</w:t>
            </w:r>
          </w:p>
        </w:tc>
        <w:tc>
          <w:tcPr>
            <w:tcW w:w="3120" w:type="dxa"/>
            <w:tcBorders>
              <w:top w:val="single" w:sz="8" w:space="0" w:color="000000"/>
              <w:left w:val="single" w:sz="8" w:space="0" w:color="EFEFEF"/>
              <w:bottom w:val="single" w:sz="8" w:space="0" w:color="000000"/>
              <w:right w:val="single" w:sz="8" w:space="0" w:color="EFEFEF"/>
            </w:tcBorders>
          </w:tcPr>
          <w:p w14:paraId="3146C8EE" w14:textId="77777777" w:rsidR="00F40B2C" w:rsidRPr="00FA4312" w:rsidRDefault="00F40B2C" w:rsidP="00CF3623">
            <w:pPr>
              <w:spacing w:line="276" w:lineRule="auto"/>
              <w:rPr>
                <w:rFonts w:ascii="Arial" w:eastAsia="Montserrat" w:hAnsi="Arial" w:cs="Arial"/>
                <w:sz w:val="24"/>
                <w:szCs w:val="24"/>
              </w:rPr>
            </w:pPr>
          </w:p>
        </w:tc>
        <w:tc>
          <w:tcPr>
            <w:tcW w:w="3120" w:type="dxa"/>
            <w:tcBorders>
              <w:top w:val="single" w:sz="8" w:space="0" w:color="000000"/>
              <w:left w:val="single" w:sz="8" w:space="0" w:color="EFEFEF"/>
              <w:bottom w:val="single" w:sz="8" w:space="0" w:color="000000"/>
              <w:right w:val="single" w:sz="8" w:space="0" w:color="EFEFEF"/>
            </w:tcBorders>
          </w:tcPr>
          <w:p w14:paraId="03971886"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3 ans</w:t>
            </w:r>
          </w:p>
          <w:p w14:paraId="569479C9" w14:textId="77777777" w:rsidR="00F40B2C" w:rsidRPr="00FA4312" w:rsidRDefault="00F40B2C" w:rsidP="00CF3623">
            <w:pPr>
              <w:spacing w:line="276" w:lineRule="auto"/>
              <w:rPr>
                <w:rFonts w:ascii="Arial" w:eastAsia="Montserrat" w:hAnsi="Arial" w:cs="Arial"/>
                <w:sz w:val="24"/>
                <w:szCs w:val="24"/>
              </w:rPr>
            </w:pPr>
          </w:p>
          <w:p w14:paraId="1910FB33"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Sauf si le candidat en demande sa destruction. </w:t>
            </w:r>
          </w:p>
        </w:tc>
      </w:tr>
      <w:tr w:rsidR="00FF2D7A" w:rsidRPr="00FA4312" w14:paraId="0339712D" w14:textId="77777777" w:rsidTr="00F40B2C">
        <w:tc>
          <w:tcPr>
            <w:tcW w:w="3120" w:type="dxa"/>
            <w:tcBorders>
              <w:top w:val="single" w:sz="8" w:space="0" w:color="000000"/>
              <w:left w:val="single" w:sz="8" w:space="0" w:color="EFEFEF"/>
              <w:bottom w:val="single" w:sz="8" w:space="0" w:color="000000"/>
              <w:right w:val="single" w:sz="8" w:space="0" w:color="EFEFEF"/>
            </w:tcBorders>
            <w:hideMark/>
          </w:tcPr>
          <w:p w14:paraId="73D45B25" w14:textId="77777777" w:rsidR="00F40B2C" w:rsidRPr="00FA4312" w:rsidRDefault="00F40B2C" w:rsidP="00CF3623">
            <w:pPr>
              <w:spacing w:line="276" w:lineRule="auto"/>
              <w:rPr>
                <w:rFonts w:ascii="Arial" w:eastAsia="Montserrat" w:hAnsi="Arial" w:cs="Arial"/>
                <w:sz w:val="24"/>
                <w:szCs w:val="24"/>
                <w:lang w:val="en-CA"/>
              </w:rPr>
            </w:pPr>
            <w:r w:rsidRPr="00FA4312">
              <w:rPr>
                <w:rFonts w:ascii="Arial" w:eastAsia="Montserrat" w:hAnsi="Arial" w:cs="Arial"/>
                <w:sz w:val="24"/>
                <w:szCs w:val="24"/>
              </w:rPr>
              <w:t>Dossier des employés congédiés</w:t>
            </w:r>
          </w:p>
        </w:tc>
        <w:tc>
          <w:tcPr>
            <w:tcW w:w="3120" w:type="dxa"/>
            <w:tcBorders>
              <w:top w:val="single" w:sz="8" w:space="0" w:color="000000"/>
              <w:left w:val="single" w:sz="8" w:space="0" w:color="EFEFEF"/>
              <w:bottom w:val="single" w:sz="8" w:space="0" w:color="000000"/>
              <w:right w:val="single" w:sz="8" w:space="0" w:color="EFEFEF"/>
            </w:tcBorders>
            <w:hideMark/>
          </w:tcPr>
          <w:p w14:paraId="34B984FE"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i/>
                <w:sz w:val="24"/>
                <w:szCs w:val="24"/>
              </w:rPr>
              <w:t>Code civil du Québec</w:t>
            </w:r>
            <w:r w:rsidRPr="00FA4312">
              <w:rPr>
                <w:rFonts w:ascii="Arial" w:eastAsia="Montserrat" w:hAnsi="Arial" w:cs="Arial"/>
                <w:sz w:val="24"/>
                <w:szCs w:val="24"/>
              </w:rPr>
              <w:t>, LQ 1991, c64, art 2925</w:t>
            </w:r>
          </w:p>
        </w:tc>
        <w:tc>
          <w:tcPr>
            <w:tcW w:w="3120" w:type="dxa"/>
            <w:tcBorders>
              <w:top w:val="single" w:sz="8" w:space="0" w:color="000000"/>
              <w:left w:val="single" w:sz="8" w:space="0" w:color="EFEFEF"/>
              <w:bottom w:val="single" w:sz="8" w:space="0" w:color="000000"/>
              <w:right w:val="single" w:sz="8" w:space="0" w:color="EFEFEF"/>
            </w:tcBorders>
          </w:tcPr>
          <w:p w14:paraId="4C2FC323"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3 ans</w:t>
            </w:r>
          </w:p>
          <w:p w14:paraId="5F5DFEC3" w14:textId="77777777" w:rsidR="00F40B2C" w:rsidRPr="00FA4312" w:rsidRDefault="00F40B2C" w:rsidP="00CF3623">
            <w:pPr>
              <w:spacing w:line="276" w:lineRule="auto"/>
              <w:rPr>
                <w:rFonts w:ascii="Arial" w:eastAsia="Montserrat" w:hAnsi="Arial" w:cs="Arial"/>
                <w:sz w:val="24"/>
                <w:szCs w:val="24"/>
              </w:rPr>
            </w:pPr>
          </w:p>
          <w:p w14:paraId="34037201"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Période de prescription en matière d’action civile</w:t>
            </w:r>
          </w:p>
        </w:tc>
      </w:tr>
      <w:tr w:rsidR="00FF2D7A" w:rsidRPr="00FA4312" w14:paraId="0754C8E0" w14:textId="77777777" w:rsidTr="00F40B2C">
        <w:tc>
          <w:tcPr>
            <w:tcW w:w="3120" w:type="dxa"/>
            <w:tcBorders>
              <w:top w:val="single" w:sz="8" w:space="0" w:color="000000"/>
              <w:left w:val="single" w:sz="8" w:space="0" w:color="EFEFEF"/>
              <w:bottom w:val="single" w:sz="8" w:space="0" w:color="000000"/>
              <w:right w:val="single" w:sz="8" w:space="0" w:color="EFEFEF"/>
            </w:tcBorders>
            <w:hideMark/>
          </w:tcPr>
          <w:p w14:paraId="694671D7"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Dossiers de réclamations en vertu de la </w:t>
            </w:r>
            <w:r w:rsidRPr="00FA4312">
              <w:rPr>
                <w:rFonts w:ascii="Arial" w:eastAsia="Montserrat" w:hAnsi="Arial" w:cs="Arial"/>
                <w:i/>
                <w:sz w:val="24"/>
                <w:szCs w:val="24"/>
              </w:rPr>
              <w:t>Loi sur les accidents du travail et les maladies professionnelles</w:t>
            </w:r>
          </w:p>
        </w:tc>
        <w:tc>
          <w:tcPr>
            <w:tcW w:w="3120" w:type="dxa"/>
            <w:tcBorders>
              <w:top w:val="single" w:sz="8" w:space="0" w:color="000000"/>
              <w:left w:val="single" w:sz="8" w:space="0" w:color="EFEFEF"/>
              <w:bottom w:val="single" w:sz="8" w:space="0" w:color="000000"/>
              <w:right w:val="single" w:sz="8" w:space="0" w:color="EFEFEF"/>
            </w:tcBorders>
            <w:hideMark/>
          </w:tcPr>
          <w:p w14:paraId="4E8A369F" w14:textId="77777777" w:rsidR="00F40B2C" w:rsidRPr="00FA4312" w:rsidRDefault="00F40B2C" w:rsidP="00CF3623">
            <w:pPr>
              <w:spacing w:line="276" w:lineRule="auto"/>
              <w:rPr>
                <w:rFonts w:ascii="Arial" w:eastAsia="Montserrat" w:hAnsi="Arial" w:cs="Arial"/>
                <w:sz w:val="24"/>
                <w:szCs w:val="24"/>
                <w:shd w:val="clear" w:color="auto" w:fill="FFE599"/>
              </w:rPr>
            </w:pPr>
            <w:r w:rsidRPr="00FA4312">
              <w:rPr>
                <w:rFonts w:ascii="Arial" w:eastAsia="Montserrat" w:hAnsi="Arial" w:cs="Arial"/>
                <w:i/>
                <w:sz w:val="24"/>
                <w:szCs w:val="24"/>
              </w:rPr>
              <w:t>Loi sur les accidents de travail et les maladies professionnelles</w:t>
            </w:r>
            <w:r w:rsidRPr="00FA4312">
              <w:rPr>
                <w:rFonts w:ascii="Arial" w:eastAsia="Montserrat" w:hAnsi="Arial" w:cs="Arial"/>
                <w:sz w:val="24"/>
                <w:szCs w:val="24"/>
              </w:rPr>
              <w:t>, LRQ c A-3.001.</w:t>
            </w:r>
          </w:p>
        </w:tc>
        <w:tc>
          <w:tcPr>
            <w:tcW w:w="3120" w:type="dxa"/>
            <w:tcBorders>
              <w:top w:val="single" w:sz="8" w:space="0" w:color="000000"/>
              <w:left w:val="single" w:sz="8" w:space="0" w:color="EFEFEF"/>
              <w:bottom w:val="single" w:sz="8" w:space="0" w:color="000000"/>
              <w:right w:val="single" w:sz="8" w:space="0" w:color="EFEFEF"/>
            </w:tcBorders>
            <w:hideMark/>
          </w:tcPr>
          <w:p w14:paraId="275E52B9" w14:textId="77777777" w:rsidR="00F40B2C" w:rsidRPr="00FA4312" w:rsidRDefault="00F40B2C" w:rsidP="00CF3623">
            <w:pPr>
              <w:shd w:val="clear" w:color="auto" w:fill="FFFFFF"/>
              <w:spacing w:after="240" w:line="276" w:lineRule="auto"/>
              <w:rPr>
                <w:rFonts w:ascii="Arial" w:eastAsia="Montserrat" w:hAnsi="Arial" w:cs="Arial"/>
                <w:sz w:val="24"/>
                <w:szCs w:val="24"/>
              </w:rPr>
            </w:pPr>
            <w:r w:rsidRPr="00FA4312">
              <w:rPr>
                <w:rFonts w:ascii="Arial" w:eastAsia="Montserrat" w:hAnsi="Arial" w:cs="Arial"/>
                <w:sz w:val="24"/>
                <w:szCs w:val="24"/>
              </w:rPr>
              <w:t>Aucun</w:t>
            </w:r>
          </w:p>
          <w:p w14:paraId="68983854" w14:textId="77777777" w:rsidR="00F40B2C" w:rsidRPr="00FA4312" w:rsidRDefault="00F40B2C" w:rsidP="00CF3623">
            <w:pPr>
              <w:shd w:val="clear" w:color="auto" w:fill="FFFFFF"/>
              <w:spacing w:before="240" w:after="240" w:line="276" w:lineRule="auto"/>
              <w:rPr>
                <w:rFonts w:ascii="Arial" w:eastAsia="Montserrat" w:hAnsi="Arial" w:cs="Arial"/>
                <w:sz w:val="24"/>
                <w:szCs w:val="24"/>
              </w:rPr>
            </w:pPr>
            <w:r w:rsidRPr="00FA4312">
              <w:rPr>
                <w:rFonts w:ascii="Arial" w:eastAsia="Montserrat" w:hAnsi="Arial" w:cs="Arial"/>
                <w:sz w:val="24"/>
                <w:szCs w:val="24"/>
              </w:rPr>
              <w:t xml:space="preserve"> </w:t>
            </w:r>
          </w:p>
          <w:p w14:paraId="32B5E667" w14:textId="77777777" w:rsidR="00F40B2C" w:rsidRPr="00FA4312" w:rsidRDefault="00F40B2C" w:rsidP="00CF3623">
            <w:pPr>
              <w:shd w:val="clear" w:color="auto" w:fill="FFFFFF"/>
              <w:spacing w:before="240" w:line="276" w:lineRule="auto"/>
              <w:rPr>
                <w:rFonts w:ascii="Arial" w:eastAsia="Montserrat" w:hAnsi="Arial" w:cs="Arial"/>
                <w:sz w:val="24"/>
                <w:szCs w:val="24"/>
              </w:rPr>
            </w:pPr>
            <w:r w:rsidRPr="00FA4312">
              <w:rPr>
                <w:rFonts w:ascii="Arial" w:eastAsia="Montserrat" w:hAnsi="Arial" w:cs="Arial"/>
                <w:sz w:val="24"/>
                <w:szCs w:val="24"/>
              </w:rPr>
              <w:t>Recommandation : conserver ces documents de façon permanente en raison des réclamations pouvant survenir longtemps après la fin de l’emploi.</w:t>
            </w:r>
          </w:p>
        </w:tc>
      </w:tr>
      <w:tr w:rsidR="00FF2D7A" w:rsidRPr="00FA4312" w14:paraId="09974254" w14:textId="77777777" w:rsidTr="00F40B2C">
        <w:trPr>
          <w:trHeight w:val="1275"/>
        </w:trPr>
        <w:tc>
          <w:tcPr>
            <w:tcW w:w="3120" w:type="dxa"/>
            <w:tcBorders>
              <w:top w:val="single" w:sz="8" w:space="0" w:color="000000"/>
              <w:left w:val="single" w:sz="8" w:space="0" w:color="EFEFEF"/>
              <w:bottom w:val="single" w:sz="8" w:space="0" w:color="000000"/>
              <w:right w:val="single" w:sz="8" w:space="0" w:color="EFEFEF"/>
            </w:tcBorders>
            <w:hideMark/>
          </w:tcPr>
          <w:p w14:paraId="5AAAE97A"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Renseignements utilisés pour compléter un programme d’équité salariale ou pour évaluer le maintien de l’équité salariale dans l’entreprise</w:t>
            </w:r>
          </w:p>
        </w:tc>
        <w:tc>
          <w:tcPr>
            <w:tcW w:w="3120" w:type="dxa"/>
            <w:tcBorders>
              <w:top w:val="single" w:sz="8" w:space="0" w:color="000000"/>
              <w:left w:val="single" w:sz="8" w:space="0" w:color="EFEFEF"/>
              <w:bottom w:val="single" w:sz="8" w:space="0" w:color="000000"/>
              <w:right w:val="single" w:sz="8" w:space="0" w:color="EFEFEF"/>
            </w:tcBorders>
          </w:tcPr>
          <w:p w14:paraId="69CBDEAF"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Loi sur l’équité salariale, L.R.Q., c. E-12.001</w:t>
            </w:r>
          </w:p>
          <w:p w14:paraId="4D2AD8F5" w14:textId="77777777" w:rsidR="00F40B2C" w:rsidRPr="00FA4312" w:rsidRDefault="00F40B2C" w:rsidP="00CF3623">
            <w:pPr>
              <w:spacing w:line="276" w:lineRule="auto"/>
              <w:rPr>
                <w:rFonts w:ascii="Arial" w:eastAsia="Montserrat" w:hAnsi="Arial" w:cs="Arial"/>
                <w:sz w:val="24"/>
                <w:szCs w:val="24"/>
                <w:lang w:val="en-CA"/>
              </w:rPr>
            </w:pPr>
            <w:r w:rsidRPr="00FA4312">
              <w:rPr>
                <w:rFonts w:ascii="Arial" w:eastAsia="Montserrat" w:hAnsi="Arial" w:cs="Arial"/>
                <w:sz w:val="24"/>
                <w:szCs w:val="24"/>
              </w:rPr>
              <w:t>(Articles 14.1 et 76.8)</w:t>
            </w:r>
          </w:p>
          <w:p w14:paraId="7FD212BB"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 </w:t>
            </w:r>
          </w:p>
          <w:p w14:paraId="39258712" w14:textId="77777777" w:rsidR="00F40B2C" w:rsidRPr="00FA4312" w:rsidRDefault="00F40B2C" w:rsidP="00CF3623">
            <w:pPr>
              <w:spacing w:line="276" w:lineRule="auto"/>
              <w:rPr>
                <w:rFonts w:ascii="Arial" w:eastAsia="Montserrat" w:hAnsi="Arial" w:cs="Arial"/>
                <w:sz w:val="24"/>
                <w:szCs w:val="24"/>
              </w:rPr>
            </w:pPr>
          </w:p>
        </w:tc>
        <w:tc>
          <w:tcPr>
            <w:tcW w:w="3120" w:type="dxa"/>
            <w:tcBorders>
              <w:top w:val="single" w:sz="8" w:space="0" w:color="000000"/>
              <w:left w:val="single" w:sz="8" w:space="0" w:color="EFEFEF"/>
              <w:bottom w:val="single" w:sz="8" w:space="0" w:color="000000"/>
              <w:right w:val="single" w:sz="8" w:space="0" w:color="EFEFEF"/>
            </w:tcBorders>
            <w:hideMark/>
          </w:tcPr>
          <w:p w14:paraId="6FBB902F"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5 ans à compter de l’affichage des résultats</w:t>
            </w:r>
          </w:p>
        </w:tc>
      </w:tr>
      <w:tr w:rsidR="00FF2D7A" w:rsidRPr="00FA4312" w14:paraId="537CED23" w14:textId="77777777" w:rsidTr="00F40B2C">
        <w:trPr>
          <w:trHeight w:val="1095"/>
        </w:trPr>
        <w:tc>
          <w:tcPr>
            <w:tcW w:w="3120" w:type="dxa"/>
            <w:tcBorders>
              <w:top w:val="single" w:sz="8" w:space="0" w:color="000000"/>
              <w:left w:val="single" w:sz="8" w:space="0" w:color="EFEFEF"/>
              <w:bottom w:val="single" w:sz="8" w:space="0" w:color="000000"/>
              <w:right w:val="single" w:sz="8" w:space="0" w:color="EFEFEF"/>
            </w:tcBorders>
          </w:tcPr>
          <w:p w14:paraId="0AD84FAF"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Formation</w:t>
            </w:r>
          </w:p>
          <w:p w14:paraId="2775A4C6" w14:textId="77777777" w:rsidR="00F40B2C" w:rsidRPr="00FA4312" w:rsidRDefault="00F40B2C" w:rsidP="00CF3623">
            <w:pPr>
              <w:spacing w:line="276" w:lineRule="auto"/>
              <w:rPr>
                <w:rFonts w:ascii="Arial" w:eastAsia="Montserrat" w:hAnsi="Arial" w:cs="Arial"/>
                <w:sz w:val="24"/>
                <w:szCs w:val="24"/>
              </w:rPr>
            </w:pPr>
          </w:p>
          <w:p w14:paraId="673EFC3F"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lastRenderedPageBreak/>
              <w:t>(programme et ententes de formation, factures et contrats relatifs à la formation)</w:t>
            </w:r>
          </w:p>
        </w:tc>
        <w:tc>
          <w:tcPr>
            <w:tcW w:w="3120" w:type="dxa"/>
            <w:tcBorders>
              <w:top w:val="single" w:sz="8" w:space="0" w:color="000000"/>
              <w:left w:val="single" w:sz="8" w:space="0" w:color="EFEFEF"/>
              <w:bottom w:val="single" w:sz="8" w:space="0" w:color="000000"/>
              <w:right w:val="single" w:sz="8" w:space="0" w:color="EFEFEF"/>
            </w:tcBorders>
            <w:hideMark/>
          </w:tcPr>
          <w:p w14:paraId="765FDF31"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i/>
                <w:sz w:val="24"/>
                <w:szCs w:val="24"/>
              </w:rPr>
              <w:lastRenderedPageBreak/>
              <w:t>Règlement sur les dépenses de formation admissibles</w:t>
            </w:r>
            <w:r w:rsidRPr="00FA4312">
              <w:rPr>
                <w:rFonts w:ascii="Arial" w:eastAsia="Montserrat" w:hAnsi="Arial" w:cs="Arial"/>
                <w:sz w:val="24"/>
                <w:szCs w:val="24"/>
              </w:rPr>
              <w:t>, RRQ  1981, c D-8.3, r 3, art 4.</w:t>
            </w:r>
          </w:p>
        </w:tc>
        <w:tc>
          <w:tcPr>
            <w:tcW w:w="3120" w:type="dxa"/>
            <w:tcBorders>
              <w:top w:val="single" w:sz="8" w:space="0" w:color="000000"/>
              <w:left w:val="single" w:sz="8" w:space="0" w:color="EFEFEF"/>
              <w:bottom w:val="single" w:sz="8" w:space="0" w:color="000000"/>
              <w:right w:val="single" w:sz="8" w:space="0" w:color="EFEFEF"/>
            </w:tcBorders>
          </w:tcPr>
          <w:p w14:paraId="570240A1"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6 ans</w:t>
            </w:r>
          </w:p>
          <w:p w14:paraId="0C7634A3" w14:textId="77777777" w:rsidR="00F40B2C" w:rsidRPr="00FA4312" w:rsidRDefault="00F40B2C" w:rsidP="00CF3623">
            <w:pPr>
              <w:spacing w:line="276" w:lineRule="auto"/>
              <w:rPr>
                <w:rFonts w:ascii="Arial" w:eastAsia="Montserrat" w:hAnsi="Arial" w:cs="Arial"/>
                <w:sz w:val="24"/>
                <w:szCs w:val="24"/>
              </w:rPr>
            </w:pPr>
          </w:p>
          <w:p w14:paraId="2DCE0405"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lastRenderedPageBreak/>
              <w:t>Après la dernière année à laquelle des renseignements se rapportent</w:t>
            </w:r>
          </w:p>
        </w:tc>
      </w:tr>
      <w:tr w:rsidR="00FF2D7A" w:rsidRPr="00FA4312" w14:paraId="7430650D" w14:textId="77777777" w:rsidTr="00F40B2C">
        <w:trPr>
          <w:trHeight w:val="1020"/>
        </w:trPr>
        <w:tc>
          <w:tcPr>
            <w:tcW w:w="3120" w:type="dxa"/>
            <w:tcBorders>
              <w:top w:val="single" w:sz="8" w:space="0" w:color="000000"/>
              <w:left w:val="single" w:sz="8" w:space="0" w:color="EFEFEF"/>
              <w:bottom w:val="single" w:sz="8" w:space="0" w:color="000000"/>
              <w:right w:val="single" w:sz="8" w:space="0" w:color="EFEFEF"/>
            </w:tcBorders>
            <w:hideMark/>
          </w:tcPr>
          <w:p w14:paraId="4C76D2EE"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lastRenderedPageBreak/>
              <w:t>Comité de santé et sécurité au travail (procès-verbaux)</w:t>
            </w:r>
          </w:p>
        </w:tc>
        <w:tc>
          <w:tcPr>
            <w:tcW w:w="3120" w:type="dxa"/>
            <w:tcBorders>
              <w:top w:val="single" w:sz="8" w:space="0" w:color="000000"/>
              <w:left w:val="single" w:sz="8" w:space="0" w:color="EFEFEF"/>
              <w:bottom w:val="single" w:sz="8" w:space="0" w:color="000000"/>
              <w:right w:val="single" w:sz="8" w:space="0" w:color="EFEFEF"/>
            </w:tcBorders>
            <w:hideMark/>
          </w:tcPr>
          <w:p w14:paraId="0586C9BC"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Règlement sur les comités de santé et sécurité du travail, D. 2025-1983, (1983) GOQ  II, 4209, art 31.</w:t>
            </w:r>
          </w:p>
        </w:tc>
        <w:tc>
          <w:tcPr>
            <w:tcW w:w="3120" w:type="dxa"/>
            <w:tcBorders>
              <w:top w:val="single" w:sz="8" w:space="0" w:color="000000"/>
              <w:left w:val="single" w:sz="8" w:space="0" w:color="EFEFEF"/>
              <w:bottom w:val="single" w:sz="8" w:space="0" w:color="000000"/>
              <w:right w:val="single" w:sz="8" w:space="0" w:color="EFEFEF"/>
            </w:tcBorders>
          </w:tcPr>
          <w:p w14:paraId="1EF5D989" w14:textId="77777777" w:rsidR="00F40B2C" w:rsidRPr="00FA4312" w:rsidRDefault="00F40B2C" w:rsidP="00CF3623">
            <w:pPr>
              <w:spacing w:line="276" w:lineRule="auto"/>
              <w:rPr>
                <w:rFonts w:ascii="Arial" w:eastAsia="Montserrat" w:hAnsi="Arial" w:cs="Arial"/>
                <w:sz w:val="24"/>
                <w:szCs w:val="24"/>
                <w:lang w:val="en-CA"/>
              </w:rPr>
            </w:pPr>
            <w:r w:rsidRPr="00FA4312">
              <w:rPr>
                <w:rFonts w:ascii="Arial" w:eastAsia="Montserrat" w:hAnsi="Arial" w:cs="Arial"/>
                <w:sz w:val="24"/>
                <w:szCs w:val="24"/>
              </w:rPr>
              <w:t>5 ans minimum</w:t>
            </w:r>
          </w:p>
          <w:p w14:paraId="58A72500" w14:textId="77777777" w:rsidR="00F40B2C" w:rsidRPr="00FA4312" w:rsidRDefault="00F40B2C" w:rsidP="00CF3623">
            <w:pPr>
              <w:spacing w:line="276" w:lineRule="auto"/>
              <w:rPr>
                <w:rFonts w:ascii="Arial" w:eastAsia="Montserrat" w:hAnsi="Arial" w:cs="Arial"/>
                <w:sz w:val="24"/>
                <w:szCs w:val="24"/>
              </w:rPr>
            </w:pPr>
          </w:p>
          <w:p w14:paraId="1F434EBD" w14:textId="77777777" w:rsidR="00F40B2C" w:rsidRPr="00FA4312" w:rsidRDefault="00F40B2C" w:rsidP="00CF3623">
            <w:pPr>
              <w:spacing w:line="276" w:lineRule="auto"/>
              <w:rPr>
                <w:rFonts w:ascii="Arial" w:eastAsia="Montserrat" w:hAnsi="Arial" w:cs="Arial"/>
                <w:sz w:val="24"/>
                <w:szCs w:val="24"/>
              </w:rPr>
            </w:pPr>
          </w:p>
        </w:tc>
      </w:tr>
      <w:tr w:rsidR="00FF2D7A" w:rsidRPr="00FA4312" w14:paraId="51CF0305" w14:textId="77777777" w:rsidTr="00F40B2C">
        <w:tc>
          <w:tcPr>
            <w:tcW w:w="3120" w:type="dxa"/>
            <w:tcBorders>
              <w:top w:val="single" w:sz="8" w:space="0" w:color="000000"/>
              <w:left w:val="single" w:sz="8" w:space="0" w:color="EFEFEF"/>
              <w:bottom w:val="single" w:sz="8" w:space="0" w:color="000000"/>
              <w:right w:val="single" w:sz="8" w:space="0" w:color="EFEFEF"/>
            </w:tcBorders>
            <w:hideMark/>
          </w:tcPr>
          <w:p w14:paraId="7FA18CFE" w14:textId="77777777" w:rsidR="00F40B2C" w:rsidRPr="00FA4312" w:rsidRDefault="00F40B2C" w:rsidP="00CF3623">
            <w:pPr>
              <w:shd w:val="clear" w:color="auto" w:fill="FFFFFF"/>
              <w:spacing w:after="240" w:line="276" w:lineRule="auto"/>
              <w:rPr>
                <w:rFonts w:ascii="Arial" w:eastAsia="Montserrat" w:hAnsi="Arial" w:cs="Arial"/>
                <w:sz w:val="24"/>
                <w:szCs w:val="24"/>
              </w:rPr>
            </w:pPr>
            <w:r w:rsidRPr="00FA4312">
              <w:rPr>
                <w:rFonts w:ascii="Arial" w:eastAsia="Montserrat" w:hAnsi="Arial" w:cs="Arial"/>
                <w:sz w:val="24"/>
                <w:szCs w:val="24"/>
              </w:rPr>
              <w:t>Registre de paie et documents y afférents</w:t>
            </w:r>
          </w:p>
        </w:tc>
        <w:tc>
          <w:tcPr>
            <w:tcW w:w="3120" w:type="dxa"/>
            <w:tcBorders>
              <w:top w:val="single" w:sz="8" w:space="0" w:color="000000"/>
              <w:left w:val="single" w:sz="8" w:space="0" w:color="EFEFEF"/>
              <w:bottom w:val="single" w:sz="8" w:space="0" w:color="000000"/>
              <w:right w:val="single" w:sz="8" w:space="0" w:color="EFEFEF"/>
            </w:tcBorders>
            <w:hideMark/>
          </w:tcPr>
          <w:p w14:paraId="73AAF46A"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i/>
                <w:sz w:val="24"/>
                <w:szCs w:val="24"/>
              </w:rPr>
              <w:t xml:space="preserve">Règlement sur la tenue d’un système d’enregistrement ou d’un registre, </w:t>
            </w:r>
            <w:r w:rsidRPr="00FA4312">
              <w:rPr>
                <w:rFonts w:ascii="Arial" w:eastAsia="Montserrat" w:hAnsi="Arial" w:cs="Arial"/>
                <w:sz w:val="24"/>
                <w:szCs w:val="24"/>
              </w:rPr>
              <w:t>RRQ  1981, c N-1.1, r 6, art 2.</w:t>
            </w:r>
          </w:p>
        </w:tc>
        <w:tc>
          <w:tcPr>
            <w:tcW w:w="3120" w:type="dxa"/>
            <w:tcBorders>
              <w:top w:val="single" w:sz="8" w:space="0" w:color="000000"/>
              <w:left w:val="single" w:sz="8" w:space="0" w:color="EFEFEF"/>
              <w:bottom w:val="single" w:sz="8" w:space="0" w:color="000000"/>
              <w:right w:val="single" w:sz="8" w:space="0" w:color="EFEFEF"/>
            </w:tcBorders>
            <w:hideMark/>
          </w:tcPr>
          <w:p w14:paraId="006F885D" w14:textId="77777777" w:rsidR="00F40B2C" w:rsidRPr="00FA4312" w:rsidRDefault="00F40B2C" w:rsidP="00CF3623">
            <w:pPr>
              <w:shd w:val="clear" w:color="auto" w:fill="FFFFFF"/>
              <w:spacing w:after="240" w:line="276" w:lineRule="auto"/>
              <w:rPr>
                <w:rFonts w:ascii="Arial" w:eastAsia="Montserrat" w:hAnsi="Arial" w:cs="Arial"/>
                <w:sz w:val="24"/>
                <w:szCs w:val="24"/>
                <w:lang w:val="en-CA"/>
              </w:rPr>
            </w:pPr>
            <w:r w:rsidRPr="00FA4312">
              <w:rPr>
                <w:rFonts w:ascii="Arial" w:eastAsia="Montserrat" w:hAnsi="Arial" w:cs="Arial"/>
                <w:sz w:val="24"/>
                <w:szCs w:val="24"/>
              </w:rPr>
              <w:t>3 ans</w:t>
            </w:r>
          </w:p>
        </w:tc>
      </w:tr>
      <w:tr w:rsidR="00FF2D7A" w:rsidRPr="00FA4312" w14:paraId="3336B841" w14:textId="77777777" w:rsidTr="00F40B2C">
        <w:trPr>
          <w:trHeight w:val="1520"/>
        </w:trPr>
        <w:tc>
          <w:tcPr>
            <w:tcW w:w="3120" w:type="dxa"/>
            <w:tcBorders>
              <w:top w:val="single" w:sz="8" w:space="0" w:color="000000"/>
              <w:left w:val="single" w:sz="8" w:space="0" w:color="EFEFEF"/>
              <w:bottom w:val="single" w:sz="8" w:space="0" w:color="000000"/>
              <w:right w:val="single" w:sz="8" w:space="0" w:color="EFEFEF"/>
            </w:tcBorders>
            <w:hideMark/>
          </w:tcPr>
          <w:p w14:paraId="0DB3A93E"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Registre aux fins fiscales et pièces à l’appui (livres de comptes, etc.)</w:t>
            </w:r>
          </w:p>
        </w:tc>
        <w:tc>
          <w:tcPr>
            <w:tcW w:w="3120" w:type="dxa"/>
            <w:tcBorders>
              <w:top w:val="single" w:sz="8" w:space="0" w:color="000000"/>
              <w:left w:val="single" w:sz="8" w:space="0" w:color="EFEFEF"/>
              <w:bottom w:val="single" w:sz="8" w:space="0" w:color="000000"/>
              <w:right w:val="single" w:sz="8" w:space="0" w:color="EFEFEF"/>
            </w:tcBorders>
            <w:hideMark/>
          </w:tcPr>
          <w:p w14:paraId="407066F8"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i/>
                <w:sz w:val="24"/>
                <w:szCs w:val="24"/>
              </w:rPr>
              <w:t>Loi sur le ministère du revenu</w:t>
            </w:r>
            <w:r w:rsidRPr="00FA4312">
              <w:rPr>
                <w:rFonts w:ascii="Arial" w:eastAsia="Montserrat" w:hAnsi="Arial" w:cs="Arial"/>
                <w:sz w:val="24"/>
                <w:szCs w:val="24"/>
              </w:rPr>
              <w:t xml:space="preserve">, LRQ c M-31, art 35.1; </w:t>
            </w:r>
            <w:r w:rsidRPr="00FA4312">
              <w:rPr>
                <w:rFonts w:ascii="Arial" w:eastAsia="Montserrat" w:hAnsi="Arial" w:cs="Arial"/>
                <w:i/>
                <w:sz w:val="24"/>
                <w:szCs w:val="24"/>
              </w:rPr>
              <w:t>Loi de l’impôt sur le revenu</w:t>
            </w:r>
            <w:r w:rsidRPr="00FA4312">
              <w:rPr>
                <w:rFonts w:ascii="Arial" w:eastAsia="Montserrat" w:hAnsi="Arial" w:cs="Arial"/>
                <w:sz w:val="24"/>
                <w:szCs w:val="24"/>
              </w:rPr>
              <w:t>, LRC 1985, c 1 (5e suppl.), art 230(4).</w:t>
            </w:r>
          </w:p>
        </w:tc>
        <w:tc>
          <w:tcPr>
            <w:tcW w:w="3120" w:type="dxa"/>
            <w:tcBorders>
              <w:top w:val="single" w:sz="8" w:space="0" w:color="000000"/>
              <w:left w:val="single" w:sz="8" w:space="0" w:color="EFEFEF"/>
              <w:bottom w:val="single" w:sz="8" w:space="0" w:color="000000"/>
              <w:right w:val="single" w:sz="8" w:space="0" w:color="EFEFEF"/>
            </w:tcBorders>
            <w:hideMark/>
          </w:tcPr>
          <w:p w14:paraId="332B21D2"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6 ans</w:t>
            </w:r>
          </w:p>
          <w:p w14:paraId="18BD3415"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 </w:t>
            </w:r>
          </w:p>
          <w:p w14:paraId="2D83C559"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Après la dernière année à laquelle ils se rapportent ou après la production du rapport d’impôt (donc 7 ans)</w:t>
            </w:r>
          </w:p>
        </w:tc>
      </w:tr>
      <w:tr w:rsidR="00FF2D7A" w:rsidRPr="00FA4312" w14:paraId="30C1382B" w14:textId="77777777" w:rsidTr="00F40B2C">
        <w:tc>
          <w:tcPr>
            <w:tcW w:w="3120" w:type="dxa"/>
            <w:tcBorders>
              <w:top w:val="single" w:sz="8" w:space="0" w:color="000000"/>
              <w:left w:val="single" w:sz="8" w:space="0" w:color="EFEFEF"/>
              <w:bottom w:val="single" w:sz="8" w:space="0" w:color="000000"/>
              <w:right w:val="single" w:sz="8" w:space="0" w:color="EFEFEF"/>
            </w:tcBorders>
            <w:hideMark/>
          </w:tcPr>
          <w:p w14:paraId="5547760C" w14:textId="77777777" w:rsidR="00F40B2C" w:rsidRPr="00FA4312" w:rsidRDefault="00F40B2C" w:rsidP="00CF3623">
            <w:pPr>
              <w:shd w:val="clear" w:color="auto" w:fill="FFFFFF"/>
              <w:spacing w:after="240" w:line="276" w:lineRule="auto"/>
              <w:rPr>
                <w:rFonts w:ascii="Arial" w:eastAsia="Montserrat" w:hAnsi="Arial" w:cs="Arial"/>
                <w:sz w:val="24"/>
                <w:szCs w:val="24"/>
              </w:rPr>
            </w:pPr>
            <w:r w:rsidRPr="00FA4312">
              <w:rPr>
                <w:rFonts w:ascii="Arial" w:eastAsia="Montserrat" w:hAnsi="Arial" w:cs="Arial"/>
                <w:sz w:val="24"/>
                <w:szCs w:val="24"/>
              </w:rPr>
              <w:t xml:space="preserve">Relevés d’emploi et autres documents relatifs </w:t>
            </w:r>
            <w:proofErr w:type="spellStart"/>
            <w:r w:rsidRPr="00FA4312">
              <w:rPr>
                <w:rFonts w:ascii="Arial" w:eastAsia="Montserrat" w:hAnsi="Arial" w:cs="Arial"/>
                <w:sz w:val="24"/>
                <w:szCs w:val="24"/>
              </w:rPr>
              <w:t>auxcontributions</w:t>
            </w:r>
            <w:proofErr w:type="spellEnd"/>
            <w:r w:rsidRPr="00FA4312">
              <w:rPr>
                <w:rFonts w:ascii="Arial" w:eastAsia="Montserrat" w:hAnsi="Arial" w:cs="Arial"/>
                <w:sz w:val="24"/>
                <w:szCs w:val="24"/>
              </w:rPr>
              <w:t>/déductions et réclamations</w:t>
            </w:r>
          </w:p>
        </w:tc>
        <w:tc>
          <w:tcPr>
            <w:tcW w:w="3120" w:type="dxa"/>
            <w:tcBorders>
              <w:top w:val="single" w:sz="8" w:space="0" w:color="000000"/>
              <w:left w:val="single" w:sz="8" w:space="0" w:color="EFEFEF"/>
              <w:bottom w:val="single" w:sz="8" w:space="0" w:color="000000"/>
              <w:right w:val="single" w:sz="8" w:space="0" w:color="EFEFEF"/>
            </w:tcBorders>
            <w:hideMark/>
          </w:tcPr>
          <w:p w14:paraId="31887B6F" w14:textId="77777777" w:rsidR="00F40B2C" w:rsidRPr="00FA4312" w:rsidRDefault="00F40B2C" w:rsidP="00CF3623">
            <w:pPr>
              <w:spacing w:line="276" w:lineRule="auto"/>
              <w:rPr>
                <w:rFonts w:ascii="Arial" w:eastAsia="Montserrat" w:hAnsi="Arial" w:cs="Arial"/>
                <w:i/>
                <w:sz w:val="24"/>
                <w:szCs w:val="24"/>
              </w:rPr>
            </w:pPr>
            <w:r w:rsidRPr="00FA4312">
              <w:rPr>
                <w:rFonts w:ascii="Arial" w:eastAsia="Montserrat" w:hAnsi="Arial" w:cs="Arial"/>
                <w:i/>
                <w:sz w:val="24"/>
                <w:szCs w:val="24"/>
              </w:rPr>
              <w:t>Loi  sur l’assurance-emploi, LC 1996, c 23, art 87(3) et art 87(4).</w:t>
            </w:r>
          </w:p>
        </w:tc>
        <w:tc>
          <w:tcPr>
            <w:tcW w:w="3120" w:type="dxa"/>
            <w:tcBorders>
              <w:top w:val="single" w:sz="8" w:space="0" w:color="000000"/>
              <w:left w:val="single" w:sz="8" w:space="0" w:color="EFEFEF"/>
              <w:bottom w:val="single" w:sz="8" w:space="0" w:color="000000"/>
              <w:right w:val="single" w:sz="8" w:space="0" w:color="EFEFEF"/>
            </w:tcBorders>
            <w:hideMark/>
          </w:tcPr>
          <w:p w14:paraId="5BF41954" w14:textId="77777777" w:rsidR="00F40B2C" w:rsidRPr="00FA4312" w:rsidRDefault="00F40B2C" w:rsidP="00CF3623">
            <w:pPr>
              <w:shd w:val="clear" w:color="auto" w:fill="FFFFFF"/>
              <w:spacing w:after="240" w:line="276" w:lineRule="auto"/>
              <w:rPr>
                <w:rFonts w:ascii="Arial" w:eastAsia="Montserrat" w:hAnsi="Arial" w:cs="Arial"/>
                <w:sz w:val="24"/>
                <w:szCs w:val="24"/>
              </w:rPr>
            </w:pPr>
            <w:r w:rsidRPr="00FA4312">
              <w:rPr>
                <w:rFonts w:ascii="Arial" w:eastAsia="Montserrat" w:hAnsi="Arial" w:cs="Arial"/>
                <w:sz w:val="24"/>
                <w:szCs w:val="24"/>
              </w:rPr>
              <w:t>6 ans</w:t>
            </w:r>
          </w:p>
          <w:p w14:paraId="3E7C9AB6" w14:textId="77777777" w:rsidR="00F40B2C" w:rsidRPr="00FA4312" w:rsidRDefault="00F40B2C" w:rsidP="00CF3623">
            <w:pPr>
              <w:shd w:val="clear" w:color="auto" w:fill="FFFFFF"/>
              <w:spacing w:before="240" w:after="240" w:line="276" w:lineRule="auto"/>
              <w:rPr>
                <w:rFonts w:ascii="Arial" w:eastAsia="Montserrat" w:hAnsi="Arial" w:cs="Arial"/>
                <w:sz w:val="24"/>
                <w:szCs w:val="24"/>
              </w:rPr>
            </w:pPr>
            <w:r w:rsidRPr="00FA4312">
              <w:rPr>
                <w:rFonts w:ascii="Arial" w:eastAsia="Montserrat" w:hAnsi="Arial" w:cs="Arial"/>
                <w:sz w:val="24"/>
                <w:szCs w:val="24"/>
              </w:rPr>
              <w:t>Après la fin de l’année à l’égard de laquelle les documents ont été tenus</w:t>
            </w:r>
          </w:p>
          <w:p w14:paraId="4D4800DF" w14:textId="77777777" w:rsidR="00F40B2C" w:rsidRPr="00FA4312" w:rsidRDefault="00F40B2C" w:rsidP="00CF3623">
            <w:pPr>
              <w:shd w:val="clear" w:color="auto" w:fill="FFFFFF"/>
              <w:spacing w:before="240" w:after="240" w:line="276" w:lineRule="auto"/>
              <w:rPr>
                <w:rFonts w:ascii="Arial" w:eastAsia="Montserrat" w:hAnsi="Arial" w:cs="Arial"/>
                <w:sz w:val="24"/>
                <w:szCs w:val="24"/>
              </w:rPr>
            </w:pPr>
            <w:r w:rsidRPr="00FA4312">
              <w:rPr>
                <w:rFonts w:ascii="Arial" w:eastAsia="Montserrat" w:hAnsi="Arial" w:cs="Arial"/>
                <w:sz w:val="24"/>
                <w:szCs w:val="24"/>
              </w:rPr>
              <w:t>ou</w:t>
            </w:r>
          </w:p>
          <w:p w14:paraId="5E565329" w14:textId="77777777" w:rsidR="00F40B2C" w:rsidRPr="00FA4312" w:rsidRDefault="00F40B2C" w:rsidP="00CF3623">
            <w:pPr>
              <w:shd w:val="clear" w:color="auto" w:fill="FFFFFF"/>
              <w:spacing w:before="240" w:line="276" w:lineRule="auto"/>
              <w:rPr>
                <w:rFonts w:ascii="Arial" w:eastAsia="Montserrat" w:hAnsi="Arial" w:cs="Arial"/>
                <w:sz w:val="24"/>
                <w:szCs w:val="24"/>
              </w:rPr>
            </w:pPr>
            <w:r w:rsidRPr="00FA4312">
              <w:rPr>
                <w:rFonts w:ascii="Arial" w:eastAsia="Montserrat" w:hAnsi="Arial" w:cs="Arial"/>
                <w:sz w:val="24"/>
                <w:szCs w:val="24"/>
              </w:rPr>
              <w:t>jusqu’à ce qu’une décision soit rendue (y compris l’expiration de l’appel) lors d’un litige en vertu des articles 90 ou 91 de la Loi</w:t>
            </w:r>
          </w:p>
        </w:tc>
      </w:tr>
      <w:tr w:rsidR="00FF2D7A" w:rsidRPr="00FA4312" w14:paraId="3A34B464" w14:textId="77777777" w:rsidTr="00F40B2C">
        <w:tc>
          <w:tcPr>
            <w:tcW w:w="3120" w:type="dxa"/>
            <w:tcBorders>
              <w:top w:val="single" w:sz="8" w:space="0" w:color="000000"/>
              <w:left w:val="single" w:sz="8" w:space="0" w:color="EFEFEF"/>
              <w:bottom w:val="single" w:sz="8" w:space="0" w:color="000000"/>
              <w:right w:val="single" w:sz="8" w:space="0" w:color="EFEFEF"/>
            </w:tcBorders>
            <w:hideMark/>
          </w:tcPr>
          <w:p w14:paraId="7F948F27" w14:textId="77777777" w:rsidR="00F40B2C" w:rsidRPr="00FA4312" w:rsidRDefault="00F40B2C" w:rsidP="00CF3623">
            <w:pPr>
              <w:shd w:val="clear" w:color="auto" w:fill="FFFFFF"/>
              <w:spacing w:after="240" w:line="276" w:lineRule="auto"/>
              <w:rPr>
                <w:rFonts w:ascii="Arial" w:eastAsia="Montserrat" w:hAnsi="Arial" w:cs="Arial"/>
                <w:sz w:val="24"/>
                <w:szCs w:val="24"/>
              </w:rPr>
            </w:pPr>
            <w:r w:rsidRPr="00FA4312">
              <w:rPr>
                <w:rFonts w:ascii="Arial" w:eastAsia="Montserrat" w:hAnsi="Arial" w:cs="Arial"/>
                <w:sz w:val="24"/>
                <w:szCs w:val="24"/>
              </w:rPr>
              <w:lastRenderedPageBreak/>
              <w:t>Rentes du Québec (registres des informations relatives aux cotisants)</w:t>
            </w:r>
          </w:p>
        </w:tc>
        <w:tc>
          <w:tcPr>
            <w:tcW w:w="3120" w:type="dxa"/>
            <w:tcBorders>
              <w:top w:val="single" w:sz="8" w:space="0" w:color="000000"/>
              <w:left w:val="single" w:sz="8" w:space="0" w:color="EFEFEF"/>
              <w:bottom w:val="single" w:sz="8" w:space="0" w:color="000000"/>
              <w:right w:val="single" w:sz="8" w:space="0" w:color="EFEFEF"/>
            </w:tcBorders>
            <w:hideMark/>
          </w:tcPr>
          <w:p w14:paraId="0144BA97" w14:textId="77777777" w:rsidR="00F40B2C" w:rsidRPr="00FA4312" w:rsidRDefault="00F40B2C" w:rsidP="00CF3623">
            <w:pPr>
              <w:spacing w:line="276" w:lineRule="auto"/>
              <w:rPr>
                <w:rFonts w:ascii="Arial" w:eastAsia="Montserrat" w:hAnsi="Arial" w:cs="Arial"/>
                <w:i/>
                <w:sz w:val="24"/>
                <w:szCs w:val="24"/>
              </w:rPr>
            </w:pPr>
            <w:r w:rsidRPr="00FA4312">
              <w:rPr>
                <w:rFonts w:ascii="Arial" w:eastAsia="Montserrat" w:hAnsi="Arial" w:cs="Arial"/>
                <w:i/>
                <w:sz w:val="24"/>
                <w:szCs w:val="24"/>
              </w:rPr>
              <w:t>Loi sur le régime des rentes du Québec, LRQ c R-9, art 66.</w:t>
            </w:r>
          </w:p>
        </w:tc>
        <w:tc>
          <w:tcPr>
            <w:tcW w:w="3120" w:type="dxa"/>
            <w:tcBorders>
              <w:top w:val="single" w:sz="8" w:space="0" w:color="000000"/>
              <w:left w:val="single" w:sz="8" w:space="0" w:color="EFEFEF"/>
              <w:bottom w:val="single" w:sz="8" w:space="0" w:color="000000"/>
              <w:right w:val="single" w:sz="8" w:space="0" w:color="EFEFEF"/>
            </w:tcBorders>
            <w:hideMark/>
          </w:tcPr>
          <w:p w14:paraId="44B6EA3A" w14:textId="77777777" w:rsidR="00F40B2C" w:rsidRPr="00FA4312" w:rsidRDefault="00F40B2C" w:rsidP="00CF3623">
            <w:pPr>
              <w:shd w:val="clear" w:color="auto" w:fill="FFFFFF"/>
              <w:spacing w:after="240" w:line="276" w:lineRule="auto"/>
              <w:rPr>
                <w:rFonts w:ascii="Arial" w:eastAsia="Montserrat" w:hAnsi="Arial" w:cs="Arial"/>
                <w:sz w:val="24"/>
                <w:szCs w:val="24"/>
              </w:rPr>
            </w:pPr>
            <w:r w:rsidRPr="00FA4312">
              <w:rPr>
                <w:rFonts w:ascii="Arial" w:eastAsia="Montserrat" w:hAnsi="Arial" w:cs="Arial"/>
                <w:sz w:val="24"/>
                <w:szCs w:val="24"/>
              </w:rPr>
              <w:t>Aucun</w:t>
            </w:r>
          </w:p>
          <w:p w14:paraId="384495D4" w14:textId="77777777" w:rsidR="00F40B2C" w:rsidRPr="00FA4312" w:rsidRDefault="00F40B2C" w:rsidP="00CF3623">
            <w:pPr>
              <w:shd w:val="clear" w:color="auto" w:fill="FFFFFF"/>
              <w:spacing w:before="240" w:after="240" w:line="276" w:lineRule="auto"/>
              <w:rPr>
                <w:rFonts w:ascii="Arial" w:eastAsia="Montserrat" w:hAnsi="Arial" w:cs="Arial"/>
                <w:sz w:val="24"/>
                <w:szCs w:val="24"/>
              </w:rPr>
            </w:pPr>
            <w:r w:rsidRPr="00FA4312">
              <w:rPr>
                <w:rFonts w:ascii="Arial" w:eastAsia="Montserrat" w:hAnsi="Arial" w:cs="Arial"/>
                <w:sz w:val="24"/>
                <w:szCs w:val="24"/>
              </w:rPr>
              <w:t>Recommandation : 4 ans minimum après la fin de l’exercice de l’année de terminaison d’emploi. Cela correspond à la prescription de 4 ans pour toute imposition par le ministre (prévue à l’article 66 de la Loi)</w:t>
            </w:r>
          </w:p>
        </w:tc>
      </w:tr>
    </w:tbl>
    <w:p w14:paraId="0EE67658" w14:textId="77777777" w:rsidR="00F40B2C" w:rsidRPr="00FA4312" w:rsidRDefault="00F40B2C" w:rsidP="00CF3623">
      <w:pPr>
        <w:spacing w:line="276" w:lineRule="auto"/>
        <w:rPr>
          <w:rFonts w:ascii="Arial" w:eastAsia="Montserrat" w:hAnsi="Arial" w:cs="Arial"/>
          <w:sz w:val="24"/>
          <w:szCs w:val="24"/>
          <w:highlight w:val="white"/>
        </w:rPr>
      </w:pPr>
    </w:p>
    <w:p w14:paraId="6BA5AC13" w14:textId="77777777" w:rsidR="00F21D2C" w:rsidRPr="00FA4312" w:rsidRDefault="00F21D2C" w:rsidP="00CF3623">
      <w:pPr>
        <w:spacing w:line="276" w:lineRule="auto"/>
        <w:rPr>
          <w:rFonts w:ascii="Arial" w:eastAsia="Montserrat" w:hAnsi="Arial" w:cs="Arial"/>
          <w:sz w:val="24"/>
          <w:szCs w:val="24"/>
          <w:highlight w:val="white"/>
        </w:rPr>
      </w:pPr>
    </w:p>
    <w:p w14:paraId="7A43F261" w14:textId="7A06DAB8" w:rsidR="00F40B2C" w:rsidRPr="00FA4312" w:rsidRDefault="00FA4312" w:rsidP="00FA4312">
      <w:pPr>
        <w:pStyle w:val="Titre2"/>
        <w:rPr>
          <w:rFonts w:ascii="Arial" w:eastAsia="Montserrat" w:hAnsi="Arial" w:cs="Arial"/>
          <w:sz w:val="28"/>
          <w:szCs w:val="28"/>
        </w:rPr>
      </w:pPr>
      <w:bookmarkStart w:id="19" w:name="_Toc216002057"/>
      <w:r w:rsidRPr="00FA4312">
        <w:rPr>
          <w:rFonts w:ascii="Arial" w:eastAsia="Montserrat" w:hAnsi="Arial" w:cs="Arial"/>
          <w:sz w:val="28"/>
          <w:szCs w:val="28"/>
        </w:rPr>
        <w:t>4</w:t>
      </w:r>
      <w:r w:rsidR="00E41D4C" w:rsidRPr="00FA4312">
        <w:rPr>
          <w:rFonts w:ascii="Arial" w:eastAsia="Montserrat" w:hAnsi="Arial" w:cs="Arial"/>
          <w:sz w:val="28"/>
          <w:szCs w:val="28"/>
        </w:rPr>
        <w:t>.7 Engagement à la transparence</w:t>
      </w:r>
      <w:bookmarkEnd w:id="19"/>
    </w:p>
    <w:p w14:paraId="1BB67FBB" w14:textId="5ACF301F"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accorde une grande importance à la transparence concernant le traitement, les procédures et les finalités d'utilisation des renseignements personnels auprès de ses clients, employés, stagiaires et partenaires d'affaires.</w:t>
      </w:r>
    </w:p>
    <w:p w14:paraId="434EF297"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nous engageons à fournir des informations claires et compréhensibles sur la manière dont les renseignements personnels sont collectés, utilisés, divulgués et protégés. Cela inclut la communication des raisons pour lesquelles ces informations sont nécessaires, les mesures de sécurité mises en place pour les protéger, les personnes ou entités avec lesquelles elles peuvent être partagées, ainsi que les droits et options dont disposent les individus concernant leurs données personnelles.</w:t>
      </w:r>
    </w:p>
    <w:p w14:paraId="46BD5389"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mettons à disposition des politiques de confidentialité et des avis de confidentialité qui détaillent nos pratiques en matière de protection des renseignements personnels. Ces documents sont accessibles et consultables pour permettre à chacun de comprendre comment nous gérons et utilisons les données personnelles.</w:t>
      </w:r>
    </w:p>
    <w:p w14:paraId="29B14DAC" w14:textId="7401B4DC"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De plus, nous sommes disponibles pour répondre à toute question ou préoccupation concernant la confidentialité et la protection des renseignements personnels. Nous valorisons la confiance de nos clients, employés, stagiaires et partenaires d'affaires et nous nous efforçons de maintenir une relation transparente et ouverte en matière de confidentialité.</w:t>
      </w:r>
    </w:p>
    <w:p w14:paraId="00844B0B" w14:textId="77777777" w:rsidR="00FA4312" w:rsidRPr="00FA4312" w:rsidRDefault="00FA4312" w:rsidP="00CF3623">
      <w:pPr>
        <w:spacing w:line="276" w:lineRule="auto"/>
        <w:rPr>
          <w:rFonts w:ascii="Arial" w:eastAsia="Montserrat" w:hAnsi="Arial" w:cs="Arial"/>
          <w:sz w:val="24"/>
          <w:szCs w:val="24"/>
        </w:rPr>
      </w:pPr>
    </w:p>
    <w:p w14:paraId="50270C38" w14:textId="43DF27D5" w:rsidR="00F40B2C" w:rsidRPr="00FA4312" w:rsidRDefault="00E41D4C" w:rsidP="00FA4312">
      <w:pPr>
        <w:pStyle w:val="Titre2"/>
        <w:rPr>
          <w:rFonts w:ascii="Arial" w:eastAsia="Montserrat" w:hAnsi="Arial" w:cs="Arial"/>
          <w:sz w:val="28"/>
          <w:szCs w:val="28"/>
        </w:rPr>
      </w:pPr>
      <w:bookmarkStart w:id="20" w:name="_Toc216002058"/>
      <w:r w:rsidRPr="00FA4312">
        <w:rPr>
          <w:rFonts w:ascii="Arial" w:eastAsia="Montserrat" w:hAnsi="Arial" w:cs="Arial"/>
          <w:sz w:val="28"/>
          <w:szCs w:val="28"/>
        </w:rPr>
        <w:lastRenderedPageBreak/>
        <w:t>4.8 Accès à vos renseignements personnels</w:t>
      </w:r>
      <w:bookmarkEnd w:id="20"/>
    </w:p>
    <w:p w14:paraId="050C9A43" w14:textId="0677773B"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reconnaît le droit des individus d'accéder à leurs renseignements personnels et aux moyens utilisés pour les collecter. Si une personne souhaite accéder à ses propres renseignements personnels, elle peut en faire la demande. Nous nous efforcerons de fournir ces informations dans un délai raisonnable et de manière compréhensible.</w:t>
      </w:r>
    </w:p>
    <w:p w14:paraId="4F86AE9E"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Il est important de noter que certaines exceptions peuvent s'appliquer en ce qui concerne l'accès aux renseignements personnels. Par exemple, si les renseignements contiennent des informations personnelles sur d'autres individus, il peut y avoir des restrictions quant à la divulgation de ces informations. Dans de tels cas, nous informerons la personne concernée des exceptions applicables.</w:t>
      </w:r>
    </w:p>
    <w:p w14:paraId="7CE5B8AA"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Si une personne constate que des informations inexactes ou incomplètes se trouvent dans son dossier, elle a le droit de demander la correction de ces informations. Nous examinerons attentivement toute demande de correction et apporterons les modifications appropriées si nécessaire.</w:t>
      </w:r>
    </w:p>
    <w:p w14:paraId="13EA46B9"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encourageons les individus à communiquer avec notre responsable de la protection des renseignements personnels pour exercer leurs droits d'accès, de rectification ou pour toute autre demande liée à leurs renseignements personnels.</w:t>
      </w:r>
    </w:p>
    <w:p w14:paraId="1DA7EF84" w14:textId="77777777" w:rsidR="00F40B2C" w:rsidRPr="00FA4312" w:rsidRDefault="00F40B2C" w:rsidP="00CF3623">
      <w:pPr>
        <w:spacing w:line="276" w:lineRule="auto"/>
        <w:rPr>
          <w:rFonts w:ascii="Arial" w:eastAsia="Montserrat" w:hAnsi="Arial" w:cs="Arial"/>
          <w:sz w:val="24"/>
          <w:szCs w:val="24"/>
        </w:rPr>
      </w:pPr>
    </w:p>
    <w:p w14:paraId="14695164" w14:textId="69E13F53" w:rsidR="00F40B2C" w:rsidRPr="00FA4312" w:rsidRDefault="00E41D4C" w:rsidP="00FA4312">
      <w:pPr>
        <w:pStyle w:val="Titre2"/>
        <w:rPr>
          <w:rFonts w:ascii="Arial" w:eastAsia="Montserrat" w:hAnsi="Arial" w:cs="Arial"/>
          <w:sz w:val="28"/>
          <w:szCs w:val="28"/>
        </w:rPr>
      </w:pPr>
      <w:bookmarkStart w:id="21" w:name="_Toc216002059"/>
      <w:r w:rsidRPr="00FA4312">
        <w:rPr>
          <w:rFonts w:ascii="Arial" w:eastAsia="Montserrat" w:hAnsi="Arial" w:cs="Arial"/>
          <w:sz w:val="28"/>
          <w:szCs w:val="28"/>
        </w:rPr>
        <w:t>4.9 Porter plainte</w:t>
      </w:r>
      <w:bookmarkEnd w:id="21"/>
    </w:p>
    <w:p w14:paraId="27642127" w14:textId="4D3DF4CF" w:rsidR="00F40B2C" w:rsidRPr="00FA4312" w:rsidRDefault="00E41D4C" w:rsidP="00CF3623">
      <w:pPr>
        <w:spacing w:line="276" w:lineRule="auto"/>
        <w:rPr>
          <w:rFonts w:ascii="Arial" w:eastAsia="Montserrat" w:hAnsi="Arial" w:cs="Arial"/>
          <w:sz w:val="24"/>
          <w:szCs w:val="24"/>
        </w:rPr>
      </w:pPr>
      <w:r w:rsidRPr="00FA4312">
        <w:rPr>
          <w:rFonts w:ascii="Arial" w:eastAsia="Montserrat" w:hAnsi="Arial" w:cs="Arial"/>
          <w:sz w:val="24"/>
          <w:szCs w:val="24"/>
        </w:rPr>
        <w:t>Exacte</w:t>
      </w:r>
      <w:r w:rsidR="00F40B2C" w:rsidRPr="00FA4312">
        <w:rPr>
          <w:rFonts w:ascii="Arial" w:eastAsia="Montserrat" w:hAnsi="Arial" w:cs="Arial"/>
          <w:sz w:val="24"/>
          <w:szCs w:val="24"/>
        </w:rPr>
        <w:t xml:space="preserve"> considère l'utilisation frauduleuse des données personnelles comme une infraction grave. Nous prenons des mesures disciplinaires appropriées, y compris le congédiement si nécessaire, et nous nous réservons le droit d'engager des poursuites judiciaires contre toute personne impliquée dans de telles activités frauduleuses.</w:t>
      </w:r>
    </w:p>
    <w:p w14:paraId="47589502"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Nous encourageons toute personne qui croit que ses renseignements personnels ont été recueillis, utilisés, divulgués ou détruits de manière non conforme à notre politique de confidentialité à formuler une plainte confidentielle auprès de notre responsable de la protection des renseignements personnels. Nous prendrons toutes les plaintes au sérieux et nous nous engageons à mener une enquête approfondie et impartiale.</w:t>
      </w:r>
    </w:p>
    <w:p w14:paraId="2C593E47" w14:textId="77777777" w:rsidR="00F40B2C" w:rsidRPr="00FA4312" w:rsidRDefault="00F40B2C" w:rsidP="00CF3623">
      <w:pPr>
        <w:spacing w:line="276" w:lineRule="auto"/>
        <w:rPr>
          <w:rFonts w:ascii="Arial" w:eastAsia="Montserrat" w:hAnsi="Arial" w:cs="Arial"/>
          <w:sz w:val="24"/>
          <w:szCs w:val="24"/>
        </w:rPr>
      </w:pPr>
      <w:r w:rsidRPr="00FA4312">
        <w:rPr>
          <w:rFonts w:ascii="Arial" w:eastAsia="Montserrat" w:hAnsi="Arial" w:cs="Arial"/>
          <w:sz w:val="24"/>
          <w:szCs w:val="24"/>
        </w:rPr>
        <w:t xml:space="preserve">Le responsable de la protection des renseignements personnels sera chargé de mener une enquête sur les plaintes reçues. L'objectif de cette enquête sera de </w:t>
      </w:r>
      <w:r w:rsidRPr="00FA4312">
        <w:rPr>
          <w:rFonts w:ascii="Arial" w:eastAsia="Montserrat" w:hAnsi="Arial" w:cs="Arial"/>
          <w:sz w:val="24"/>
          <w:szCs w:val="24"/>
        </w:rPr>
        <w:lastRenderedPageBreak/>
        <w:t>minimiser les dommages causés, d'apporter les correctifs nécessaires et de veiller à ce que de telles violations ne se reproduisent pas à l'avenir. Nous nous engageons à traiter toutes les plaintes de manière confidentielle et à prendre les mesures appropriées pour résoudre les problèmes identifiés.</w:t>
      </w:r>
    </w:p>
    <w:p w14:paraId="76B6E762" w14:textId="77777777" w:rsidR="00F40B2C" w:rsidRPr="00FA4312" w:rsidRDefault="00F40B2C" w:rsidP="00CF3623">
      <w:pPr>
        <w:spacing w:line="276" w:lineRule="auto"/>
        <w:rPr>
          <w:rFonts w:ascii="Arial" w:eastAsia="Montserrat" w:hAnsi="Arial" w:cs="Arial"/>
          <w:sz w:val="24"/>
          <w:szCs w:val="24"/>
        </w:rPr>
      </w:pPr>
    </w:p>
    <w:p w14:paraId="61D78047" w14:textId="77777777" w:rsidR="00F40B2C" w:rsidRPr="00FA4312" w:rsidRDefault="00F40B2C" w:rsidP="00CF3623">
      <w:pPr>
        <w:spacing w:line="276" w:lineRule="auto"/>
        <w:rPr>
          <w:rFonts w:ascii="Arial" w:eastAsia="Montserrat" w:hAnsi="Arial" w:cs="Arial"/>
          <w:sz w:val="24"/>
          <w:szCs w:val="24"/>
        </w:rPr>
      </w:pPr>
    </w:p>
    <w:p w14:paraId="2361105E" w14:textId="77777777" w:rsidR="00F40B2C" w:rsidRPr="00FA4312" w:rsidRDefault="00F40B2C" w:rsidP="00CF3623">
      <w:pPr>
        <w:spacing w:line="276" w:lineRule="auto"/>
        <w:rPr>
          <w:rFonts w:ascii="Arial" w:hAnsi="Arial" w:cs="Arial"/>
          <w:sz w:val="24"/>
          <w:szCs w:val="24"/>
        </w:rPr>
      </w:pPr>
    </w:p>
    <w:p w14:paraId="5DBDA131" w14:textId="77777777" w:rsidR="00F40B2C" w:rsidRPr="00FA4312" w:rsidRDefault="00F40B2C" w:rsidP="00CF3623">
      <w:pPr>
        <w:spacing w:line="276" w:lineRule="auto"/>
        <w:rPr>
          <w:rFonts w:ascii="Arial" w:hAnsi="Arial" w:cs="Arial"/>
          <w:sz w:val="24"/>
          <w:szCs w:val="24"/>
        </w:rPr>
      </w:pPr>
    </w:p>
    <w:p w14:paraId="4EDDB3BC" w14:textId="77777777" w:rsidR="00F40B2C" w:rsidRPr="00FA4312" w:rsidRDefault="00F40B2C" w:rsidP="00CF3623">
      <w:pPr>
        <w:spacing w:line="276" w:lineRule="auto"/>
        <w:rPr>
          <w:rFonts w:ascii="Arial" w:hAnsi="Arial" w:cs="Arial"/>
          <w:sz w:val="24"/>
          <w:szCs w:val="24"/>
        </w:rPr>
      </w:pPr>
    </w:p>
    <w:p w14:paraId="18E3247A" w14:textId="77777777" w:rsidR="00F40B2C" w:rsidRPr="00FA4312" w:rsidRDefault="00F40B2C" w:rsidP="00CF3623">
      <w:pPr>
        <w:spacing w:line="276" w:lineRule="auto"/>
        <w:rPr>
          <w:rFonts w:ascii="Arial" w:hAnsi="Arial" w:cs="Arial"/>
          <w:sz w:val="24"/>
          <w:szCs w:val="24"/>
        </w:rPr>
      </w:pPr>
    </w:p>
    <w:sectPr w:rsidR="00F40B2C" w:rsidRPr="00FA4312" w:rsidSect="00FA4312">
      <w:headerReference w:type="default" r:id="rId9"/>
      <w:footerReference w:type="default" r:id="rId10"/>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52A1" w14:textId="77777777" w:rsidR="00005DCC" w:rsidRDefault="00005DCC" w:rsidP="00E66320">
      <w:pPr>
        <w:spacing w:after="0" w:line="240" w:lineRule="auto"/>
      </w:pPr>
      <w:r>
        <w:separator/>
      </w:r>
    </w:p>
  </w:endnote>
  <w:endnote w:type="continuationSeparator" w:id="0">
    <w:p w14:paraId="1F96319B" w14:textId="77777777" w:rsidR="00005DCC" w:rsidRDefault="00005DCC" w:rsidP="00E6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55364"/>
      <w:docPartObj>
        <w:docPartGallery w:val="Page Numbers (Bottom of Page)"/>
        <w:docPartUnique/>
      </w:docPartObj>
    </w:sdtPr>
    <w:sdtContent>
      <w:p w14:paraId="11FB1F47" w14:textId="0D6AA7AD" w:rsidR="00FA4312" w:rsidRDefault="00FA4312">
        <w:pPr>
          <w:pStyle w:val="Pieddepage"/>
          <w:jc w:val="right"/>
        </w:pPr>
        <w:r>
          <w:fldChar w:fldCharType="begin"/>
        </w:r>
        <w:r>
          <w:instrText>PAGE   \* MERGEFORMAT</w:instrText>
        </w:r>
        <w:r>
          <w:fldChar w:fldCharType="separate"/>
        </w:r>
        <w:r>
          <w:t>2</w:t>
        </w:r>
        <w:r>
          <w:fldChar w:fldCharType="end"/>
        </w:r>
      </w:p>
    </w:sdtContent>
  </w:sdt>
  <w:p w14:paraId="2343F313" w14:textId="77777777" w:rsidR="00FA4312" w:rsidRDefault="00FA43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CB0E" w14:textId="77777777" w:rsidR="00005DCC" w:rsidRDefault="00005DCC" w:rsidP="00E66320">
      <w:pPr>
        <w:spacing w:after="0" w:line="240" w:lineRule="auto"/>
      </w:pPr>
      <w:r>
        <w:separator/>
      </w:r>
    </w:p>
  </w:footnote>
  <w:footnote w:type="continuationSeparator" w:id="0">
    <w:p w14:paraId="350EE825" w14:textId="77777777" w:rsidR="00005DCC" w:rsidRDefault="00005DCC" w:rsidP="00E6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FAC2" w14:textId="5FF00927" w:rsidR="00E66320" w:rsidRDefault="00E66320">
    <w:pPr>
      <w:pStyle w:val="En-tte"/>
    </w:pPr>
    <w:r>
      <w:rPr>
        <w:noProof/>
      </w:rPr>
      <w:drawing>
        <wp:anchor distT="0" distB="0" distL="114300" distR="114300" simplePos="0" relativeHeight="251659264" behindDoc="1" locked="0" layoutInCell="1" allowOverlap="1" wp14:anchorId="169BF822" wp14:editId="4B56D694">
          <wp:simplePos x="0" y="0"/>
          <wp:positionH relativeFrom="margin">
            <wp:posOffset>-314325</wp:posOffset>
          </wp:positionH>
          <wp:positionV relativeFrom="paragraph">
            <wp:posOffset>3285490</wp:posOffset>
          </wp:positionV>
          <wp:extent cx="9391650" cy="840486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alphaModFix amt="30000"/>
                    <a:extLst>
                      <a:ext uri="{28A0092B-C50C-407E-A947-70E740481C1C}">
                        <a14:useLocalDpi xmlns:a14="http://schemas.microsoft.com/office/drawing/2010/main" val="0"/>
                      </a:ext>
                    </a:extLst>
                  </a:blip>
                  <a:stretch>
                    <a:fillRect/>
                  </a:stretch>
                </pic:blipFill>
                <pic:spPr>
                  <a:xfrm>
                    <a:off x="0" y="0"/>
                    <a:ext cx="9391650" cy="8404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762"/>
    <w:multiLevelType w:val="hybridMultilevel"/>
    <w:tmpl w:val="371444D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FF85D8A"/>
    <w:multiLevelType w:val="multilevel"/>
    <w:tmpl w:val="75EA07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831450F"/>
    <w:multiLevelType w:val="hybridMultilevel"/>
    <w:tmpl w:val="3134FE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0F3A74"/>
    <w:multiLevelType w:val="hybridMultilevel"/>
    <w:tmpl w:val="7F14AF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BA35068"/>
    <w:multiLevelType w:val="hybridMultilevel"/>
    <w:tmpl w:val="FCD8B3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1041AAB"/>
    <w:multiLevelType w:val="multilevel"/>
    <w:tmpl w:val="6EB6A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5D7E07"/>
    <w:multiLevelType w:val="hybridMultilevel"/>
    <w:tmpl w:val="9E886B60"/>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90367E2"/>
    <w:multiLevelType w:val="hybridMultilevel"/>
    <w:tmpl w:val="EC24B4BA"/>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31112E7"/>
    <w:multiLevelType w:val="hybridMultilevel"/>
    <w:tmpl w:val="CD26D65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4CD12F2A"/>
    <w:multiLevelType w:val="multilevel"/>
    <w:tmpl w:val="1ED2DA72"/>
    <w:lvl w:ilvl="0">
      <w:start w:val="3"/>
      <w:numFmt w:val="decimal"/>
      <w:lvlText w:val="%1"/>
      <w:lvlJc w:val="left"/>
      <w:pPr>
        <w:ind w:left="384" w:hanging="384"/>
      </w:pPr>
      <w:rPr>
        <w:rFonts w:hint="default"/>
        <w:color w:val="auto"/>
        <w:sz w:val="28"/>
      </w:rPr>
    </w:lvl>
    <w:lvl w:ilvl="1">
      <w:start w:val="1"/>
      <w:numFmt w:val="decimal"/>
      <w:lvlText w:val="%1.%2"/>
      <w:lvlJc w:val="left"/>
      <w:pPr>
        <w:ind w:left="384" w:hanging="384"/>
      </w:pPr>
      <w:rPr>
        <w:rFonts w:hint="default"/>
        <w:color w:val="auto"/>
        <w:sz w:val="28"/>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1080" w:hanging="1080"/>
      </w:pPr>
      <w:rPr>
        <w:rFonts w:hint="default"/>
        <w:color w:val="auto"/>
        <w:sz w:val="28"/>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440" w:hanging="144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800" w:hanging="180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10" w15:restartNumberingAfterBreak="0">
    <w:nsid w:val="4DC66E12"/>
    <w:multiLevelType w:val="multilevel"/>
    <w:tmpl w:val="14BA791E"/>
    <w:lvl w:ilvl="0">
      <w:start w:val="3"/>
      <w:numFmt w:val="decimal"/>
      <w:lvlText w:val="%1"/>
      <w:lvlJc w:val="left"/>
      <w:pPr>
        <w:ind w:left="384" w:hanging="384"/>
      </w:pPr>
      <w:rPr>
        <w:rFonts w:hint="default"/>
        <w:color w:val="auto"/>
        <w:sz w:val="28"/>
      </w:rPr>
    </w:lvl>
    <w:lvl w:ilvl="1">
      <w:start w:val="1"/>
      <w:numFmt w:val="bullet"/>
      <w:lvlText w:val=""/>
      <w:lvlJc w:val="left"/>
      <w:pPr>
        <w:ind w:left="384" w:hanging="384"/>
      </w:pPr>
      <w:rPr>
        <w:rFonts w:ascii="Symbol" w:hAnsi="Symbol" w:hint="default"/>
        <w:color w:val="auto"/>
        <w:sz w:val="28"/>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1080" w:hanging="1080"/>
      </w:pPr>
      <w:rPr>
        <w:rFonts w:hint="default"/>
        <w:color w:val="auto"/>
        <w:sz w:val="28"/>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440" w:hanging="144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800" w:hanging="180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11" w15:restartNumberingAfterBreak="0">
    <w:nsid w:val="4EA149D7"/>
    <w:multiLevelType w:val="hybridMultilevel"/>
    <w:tmpl w:val="0964AE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3BB6FBC"/>
    <w:multiLevelType w:val="multilevel"/>
    <w:tmpl w:val="54F6EEAC"/>
    <w:lvl w:ilvl="0">
      <w:start w:val="2"/>
      <w:numFmt w:val="decimal"/>
      <w:lvlText w:val="%1."/>
      <w:lvlJc w:val="left"/>
      <w:pPr>
        <w:ind w:left="360" w:hanging="360"/>
      </w:pPr>
      <w:rPr>
        <w:rFonts w:hint="default"/>
      </w:rPr>
    </w:lvl>
    <w:lvl w:ilvl="1">
      <w:start w:val="3"/>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4FD2ACF"/>
    <w:multiLevelType w:val="multilevel"/>
    <w:tmpl w:val="0872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BF6BA7"/>
    <w:multiLevelType w:val="hybridMultilevel"/>
    <w:tmpl w:val="85849D68"/>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9D404CE"/>
    <w:multiLevelType w:val="hybridMultilevel"/>
    <w:tmpl w:val="1A72063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C1F7B78"/>
    <w:multiLevelType w:val="hybridMultilevel"/>
    <w:tmpl w:val="EDF0B3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7E4A2B26"/>
    <w:multiLevelType w:val="hybridMultilevel"/>
    <w:tmpl w:val="1D1646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FB507E4"/>
    <w:multiLevelType w:val="hybridMultilevel"/>
    <w:tmpl w:val="AC9679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0"/>
  </w:num>
  <w:num w:numId="5">
    <w:abstractNumId w:val="12"/>
  </w:num>
  <w:num w:numId="6">
    <w:abstractNumId w:val="8"/>
  </w:num>
  <w:num w:numId="7">
    <w:abstractNumId w:val="6"/>
  </w:num>
  <w:num w:numId="8">
    <w:abstractNumId w:val="7"/>
  </w:num>
  <w:num w:numId="9">
    <w:abstractNumId w:val="14"/>
  </w:num>
  <w:num w:numId="10">
    <w:abstractNumId w:val="1"/>
  </w:num>
  <w:num w:numId="11">
    <w:abstractNumId w:val="18"/>
  </w:num>
  <w:num w:numId="12">
    <w:abstractNumId w:val="4"/>
  </w:num>
  <w:num w:numId="13">
    <w:abstractNumId w:val="3"/>
  </w:num>
  <w:num w:numId="14">
    <w:abstractNumId w:val="16"/>
  </w:num>
  <w:num w:numId="15">
    <w:abstractNumId w:val="11"/>
  </w:num>
  <w:num w:numId="16">
    <w:abstractNumId w:val="17"/>
  </w:num>
  <w:num w:numId="17">
    <w:abstractNumId w:val="5"/>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20"/>
    <w:rsid w:val="00005DCC"/>
    <w:rsid w:val="000A363F"/>
    <w:rsid w:val="001539F8"/>
    <w:rsid w:val="001D77B3"/>
    <w:rsid w:val="0028420A"/>
    <w:rsid w:val="003D5DE8"/>
    <w:rsid w:val="00457DC0"/>
    <w:rsid w:val="005200BE"/>
    <w:rsid w:val="00537BEE"/>
    <w:rsid w:val="006021CC"/>
    <w:rsid w:val="008C7C18"/>
    <w:rsid w:val="00AA0E8E"/>
    <w:rsid w:val="00B71E8D"/>
    <w:rsid w:val="00BD34B1"/>
    <w:rsid w:val="00CF3623"/>
    <w:rsid w:val="00D86B0D"/>
    <w:rsid w:val="00DF23BE"/>
    <w:rsid w:val="00E41D4C"/>
    <w:rsid w:val="00E66320"/>
    <w:rsid w:val="00F21D2C"/>
    <w:rsid w:val="00F40B2C"/>
    <w:rsid w:val="00FA4312"/>
    <w:rsid w:val="00FF2D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335"/>
  <w15:chartTrackingRefBased/>
  <w15:docId w15:val="{F516E2B7-0D11-4B44-A28B-A281F000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20"/>
    <w:pPr>
      <w:spacing w:line="256" w:lineRule="auto"/>
    </w:pPr>
  </w:style>
  <w:style w:type="paragraph" w:styleId="Titre1">
    <w:name w:val="heading 1"/>
    <w:basedOn w:val="Normal"/>
    <w:next w:val="Normal"/>
    <w:link w:val="Titre1Car"/>
    <w:uiPriority w:val="9"/>
    <w:qFormat/>
    <w:rsid w:val="00FA4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66320"/>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320"/>
    <w:pPr>
      <w:tabs>
        <w:tab w:val="center" w:pos="4320"/>
        <w:tab w:val="right" w:pos="8640"/>
      </w:tabs>
      <w:spacing w:after="0" w:line="240" w:lineRule="auto"/>
    </w:pPr>
  </w:style>
  <w:style w:type="character" w:customStyle="1" w:styleId="En-tteCar">
    <w:name w:val="En-tête Car"/>
    <w:basedOn w:val="Policepardfaut"/>
    <w:link w:val="En-tte"/>
    <w:uiPriority w:val="99"/>
    <w:rsid w:val="00E66320"/>
  </w:style>
  <w:style w:type="paragraph" w:styleId="Pieddepage">
    <w:name w:val="footer"/>
    <w:basedOn w:val="Normal"/>
    <w:link w:val="PieddepageCar"/>
    <w:uiPriority w:val="99"/>
    <w:unhideWhenUsed/>
    <w:rsid w:val="00E6632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66320"/>
  </w:style>
  <w:style w:type="character" w:styleId="lev">
    <w:name w:val="Strong"/>
    <w:basedOn w:val="Policepardfaut"/>
    <w:uiPriority w:val="22"/>
    <w:qFormat/>
    <w:rsid w:val="00E66320"/>
    <w:rPr>
      <w:b/>
      <w:bCs/>
    </w:rPr>
  </w:style>
  <w:style w:type="character" w:customStyle="1" w:styleId="Titre2Car">
    <w:name w:val="Titre 2 Car"/>
    <w:basedOn w:val="Policepardfaut"/>
    <w:link w:val="Titre2"/>
    <w:uiPriority w:val="9"/>
    <w:rsid w:val="00E66320"/>
    <w:rPr>
      <w:rFonts w:ascii="Times New Roman" w:eastAsia="Times New Roman" w:hAnsi="Times New Roman" w:cs="Times New Roman"/>
      <w:b/>
      <w:bCs/>
      <w:sz w:val="36"/>
      <w:szCs w:val="36"/>
      <w:lang w:eastAsia="fr-CA"/>
    </w:rPr>
  </w:style>
  <w:style w:type="paragraph" w:styleId="NormalWeb">
    <w:name w:val="Normal (Web)"/>
    <w:basedOn w:val="Normal"/>
    <w:uiPriority w:val="99"/>
    <w:unhideWhenUsed/>
    <w:rsid w:val="00E6632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E66320"/>
    <w:pPr>
      <w:ind w:left="720"/>
      <w:contextualSpacing/>
    </w:pPr>
  </w:style>
  <w:style w:type="character" w:styleId="Marquedecommentaire">
    <w:name w:val="annotation reference"/>
    <w:basedOn w:val="Policepardfaut"/>
    <w:uiPriority w:val="99"/>
    <w:semiHidden/>
    <w:unhideWhenUsed/>
    <w:rsid w:val="00D86B0D"/>
    <w:rPr>
      <w:sz w:val="16"/>
      <w:szCs w:val="16"/>
    </w:rPr>
  </w:style>
  <w:style w:type="paragraph" w:styleId="Commentaire">
    <w:name w:val="annotation text"/>
    <w:basedOn w:val="Normal"/>
    <w:link w:val="CommentaireCar"/>
    <w:uiPriority w:val="99"/>
    <w:semiHidden/>
    <w:unhideWhenUsed/>
    <w:rsid w:val="00D86B0D"/>
    <w:pPr>
      <w:spacing w:line="240" w:lineRule="auto"/>
    </w:pPr>
    <w:rPr>
      <w:sz w:val="20"/>
      <w:szCs w:val="20"/>
    </w:rPr>
  </w:style>
  <w:style w:type="character" w:customStyle="1" w:styleId="CommentaireCar">
    <w:name w:val="Commentaire Car"/>
    <w:basedOn w:val="Policepardfaut"/>
    <w:link w:val="Commentaire"/>
    <w:uiPriority w:val="99"/>
    <w:semiHidden/>
    <w:rsid w:val="00D86B0D"/>
    <w:rPr>
      <w:sz w:val="20"/>
      <w:szCs w:val="20"/>
    </w:rPr>
  </w:style>
  <w:style w:type="paragraph" w:styleId="Objetducommentaire">
    <w:name w:val="annotation subject"/>
    <w:basedOn w:val="Commentaire"/>
    <w:next w:val="Commentaire"/>
    <w:link w:val="ObjetducommentaireCar"/>
    <w:uiPriority w:val="99"/>
    <w:semiHidden/>
    <w:unhideWhenUsed/>
    <w:rsid w:val="00D86B0D"/>
    <w:rPr>
      <w:b/>
      <w:bCs/>
    </w:rPr>
  </w:style>
  <w:style w:type="character" w:customStyle="1" w:styleId="ObjetducommentaireCar">
    <w:name w:val="Objet du commentaire Car"/>
    <w:basedOn w:val="CommentaireCar"/>
    <w:link w:val="Objetducommentaire"/>
    <w:uiPriority w:val="99"/>
    <w:semiHidden/>
    <w:rsid w:val="00D86B0D"/>
    <w:rPr>
      <w:b/>
      <w:bCs/>
      <w:sz w:val="20"/>
      <w:szCs w:val="20"/>
    </w:rPr>
  </w:style>
  <w:style w:type="table" w:styleId="Grilledutableau">
    <w:name w:val="Table Grid"/>
    <w:basedOn w:val="TableauNormal"/>
    <w:uiPriority w:val="39"/>
    <w:rsid w:val="00F40B2C"/>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457DC0"/>
    <w:rPr>
      <w:color w:val="0563C1" w:themeColor="hyperlink"/>
      <w:u w:val="single"/>
    </w:rPr>
  </w:style>
  <w:style w:type="character" w:styleId="Mentionnonrsolue">
    <w:name w:val="Unresolved Mention"/>
    <w:basedOn w:val="Policepardfaut"/>
    <w:uiPriority w:val="99"/>
    <w:semiHidden/>
    <w:unhideWhenUsed/>
    <w:rsid w:val="00457DC0"/>
    <w:rPr>
      <w:color w:val="605E5C"/>
      <w:shd w:val="clear" w:color="auto" w:fill="E1DFDD"/>
    </w:rPr>
  </w:style>
  <w:style w:type="character" w:customStyle="1" w:styleId="Titre1Car">
    <w:name w:val="Titre 1 Car"/>
    <w:basedOn w:val="Policepardfaut"/>
    <w:link w:val="Titre1"/>
    <w:uiPriority w:val="9"/>
    <w:rsid w:val="00FA4312"/>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FA4312"/>
    <w:pPr>
      <w:spacing w:line="259" w:lineRule="auto"/>
      <w:outlineLvl w:val="9"/>
    </w:pPr>
    <w:rPr>
      <w:lang w:eastAsia="fr-CA"/>
    </w:rPr>
  </w:style>
  <w:style w:type="paragraph" w:styleId="Titre">
    <w:name w:val="Title"/>
    <w:basedOn w:val="Normal"/>
    <w:next w:val="Normal"/>
    <w:link w:val="TitreCar"/>
    <w:uiPriority w:val="10"/>
    <w:qFormat/>
    <w:rsid w:val="00FA43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4312"/>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rsid w:val="00FA4312"/>
    <w:pPr>
      <w:spacing w:after="100"/>
    </w:pPr>
  </w:style>
  <w:style w:type="paragraph" w:styleId="TM2">
    <w:name w:val="toc 2"/>
    <w:basedOn w:val="Normal"/>
    <w:next w:val="Normal"/>
    <w:autoRedefine/>
    <w:uiPriority w:val="39"/>
    <w:unhideWhenUsed/>
    <w:rsid w:val="00FA43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2119">
      <w:bodyDiv w:val="1"/>
      <w:marLeft w:val="0"/>
      <w:marRight w:val="0"/>
      <w:marTop w:val="0"/>
      <w:marBottom w:val="0"/>
      <w:divBdr>
        <w:top w:val="none" w:sz="0" w:space="0" w:color="auto"/>
        <w:left w:val="none" w:sz="0" w:space="0" w:color="auto"/>
        <w:bottom w:val="none" w:sz="0" w:space="0" w:color="auto"/>
        <w:right w:val="none" w:sz="0" w:space="0" w:color="auto"/>
      </w:divBdr>
    </w:div>
    <w:div w:id="933587085">
      <w:bodyDiv w:val="1"/>
      <w:marLeft w:val="0"/>
      <w:marRight w:val="0"/>
      <w:marTop w:val="0"/>
      <w:marBottom w:val="0"/>
      <w:divBdr>
        <w:top w:val="none" w:sz="0" w:space="0" w:color="auto"/>
        <w:left w:val="none" w:sz="0" w:space="0" w:color="auto"/>
        <w:bottom w:val="none" w:sz="0" w:space="0" w:color="auto"/>
        <w:right w:val="none" w:sz="0" w:space="0" w:color="auto"/>
      </w:divBdr>
    </w:div>
    <w:div w:id="1227641330">
      <w:bodyDiv w:val="1"/>
      <w:marLeft w:val="0"/>
      <w:marRight w:val="0"/>
      <w:marTop w:val="0"/>
      <w:marBottom w:val="0"/>
      <w:divBdr>
        <w:top w:val="none" w:sz="0" w:space="0" w:color="auto"/>
        <w:left w:val="none" w:sz="0" w:space="0" w:color="auto"/>
        <w:bottom w:val="none" w:sz="0" w:space="0" w:color="auto"/>
        <w:right w:val="none" w:sz="0" w:space="0" w:color="auto"/>
      </w:divBdr>
    </w:div>
    <w:div w:id="1288317915">
      <w:bodyDiv w:val="1"/>
      <w:marLeft w:val="0"/>
      <w:marRight w:val="0"/>
      <w:marTop w:val="0"/>
      <w:marBottom w:val="0"/>
      <w:divBdr>
        <w:top w:val="none" w:sz="0" w:space="0" w:color="auto"/>
        <w:left w:val="none" w:sz="0" w:space="0" w:color="auto"/>
        <w:bottom w:val="none" w:sz="0" w:space="0" w:color="auto"/>
        <w:right w:val="none" w:sz="0" w:space="0" w:color="auto"/>
      </w:divBdr>
    </w:div>
    <w:div w:id="1307584720">
      <w:bodyDiv w:val="1"/>
      <w:marLeft w:val="0"/>
      <w:marRight w:val="0"/>
      <w:marTop w:val="0"/>
      <w:marBottom w:val="0"/>
      <w:divBdr>
        <w:top w:val="none" w:sz="0" w:space="0" w:color="auto"/>
        <w:left w:val="none" w:sz="0" w:space="0" w:color="auto"/>
        <w:bottom w:val="none" w:sz="0" w:space="0" w:color="auto"/>
        <w:right w:val="none" w:sz="0" w:space="0" w:color="auto"/>
      </w:divBdr>
    </w:div>
    <w:div w:id="1337228329">
      <w:bodyDiv w:val="1"/>
      <w:marLeft w:val="0"/>
      <w:marRight w:val="0"/>
      <w:marTop w:val="0"/>
      <w:marBottom w:val="0"/>
      <w:divBdr>
        <w:top w:val="none" w:sz="0" w:space="0" w:color="auto"/>
        <w:left w:val="none" w:sz="0" w:space="0" w:color="auto"/>
        <w:bottom w:val="none" w:sz="0" w:space="0" w:color="auto"/>
        <w:right w:val="none" w:sz="0" w:space="0" w:color="auto"/>
      </w:divBdr>
      <w:divsChild>
        <w:div w:id="144088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0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oyer@exacte.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17</Pages>
  <Words>4084</Words>
  <Characters>22462</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Laporte</dc:creator>
  <cp:keywords/>
  <dc:description/>
  <cp:lastModifiedBy>Audrey Laporte</cp:lastModifiedBy>
  <cp:revision>7</cp:revision>
  <dcterms:created xsi:type="dcterms:W3CDTF">2025-11-24T13:41:00Z</dcterms:created>
  <dcterms:modified xsi:type="dcterms:W3CDTF">2025-12-07T17:15:00Z</dcterms:modified>
</cp:coreProperties>
</file>